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8D70" w14:textId="0C5E2CEE" w:rsidR="00406B49" w:rsidRDefault="005807A1" w:rsidP="00406B49">
      <w:pPr>
        <w:jc w:val="center"/>
        <w:rPr>
          <w:rFonts w:ascii="Calibri Light" w:hAnsi="Calibri Light"/>
          <w:b/>
          <w:bCs/>
          <w:szCs w:val="24"/>
        </w:rPr>
      </w:pPr>
      <w:r>
        <w:rPr>
          <w:rFonts w:ascii="Calibri Light" w:hAnsi="Calibri Light"/>
          <w:b/>
          <w:bCs/>
          <w:noProof/>
          <w:szCs w:val="24"/>
        </w:rPr>
        <w:drawing>
          <wp:anchor distT="0" distB="0" distL="114300" distR="114300" simplePos="0" relativeHeight="251658240" behindDoc="0" locked="0" layoutInCell="1" allowOverlap="1" wp14:anchorId="69A4B756" wp14:editId="676B7999">
            <wp:simplePos x="0" y="0"/>
            <wp:positionH relativeFrom="margin">
              <wp:align>left</wp:align>
            </wp:positionH>
            <wp:positionV relativeFrom="paragraph">
              <wp:posOffset>-612843</wp:posOffset>
            </wp:positionV>
            <wp:extent cx="5642043" cy="1495503"/>
            <wp:effectExtent l="0" t="0" r="0" b="952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COVID19_Banner_Updated.jpg"/>
                    <pic:cNvPicPr/>
                  </pic:nvPicPr>
                  <pic:blipFill>
                    <a:blip r:embed="rId8">
                      <a:extLst>
                        <a:ext uri="{28A0092B-C50C-407E-A947-70E740481C1C}">
                          <a14:useLocalDpi xmlns:a14="http://schemas.microsoft.com/office/drawing/2010/main" val="0"/>
                        </a:ext>
                      </a:extLst>
                    </a:blip>
                    <a:stretch>
                      <a:fillRect/>
                    </a:stretch>
                  </pic:blipFill>
                  <pic:spPr>
                    <a:xfrm>
                      <a:off x="0" y="0"/>
                      <a:ext cx="5642043" cy="1495503"/>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b/>
          <w:bCs/>
          <w:noProof/>
          <w:szCs w:val="24"/>
        </w:rPr>
        <w:br/>
      </w:r>
    </w:p>
    <w:p w14:paraId="0592C99F" w14:textId="757E610D" w:rsidR="00406B49" w:rsidRDefault="00406B49" w:rsidP="00406B49">
      <w:pPr>
        <w:jc w:val="center"/>
        <w:rPr>
          <w:rFonts w:ascii="Calibri Light" w:hAnsi="Calibri Light"/>
          <w:b/>
          <w:bCs/>
          <w:szCs w:val="24"/>
        </w:rPr>
      </w:pPr>
    </w:p>
    <w:p w14:paraId="602CFA08" w14:textId="610D1BD1" w:rsidR="005807A1" w:rsidRDefault="005807A1" w:rsidP="00406B49">
      <w:pPr>
        <w:spacing w:after="120"/>
        <w:ind w:left="86" w:right="-446"/>
        <w:rPr>
          <w:b/>
          <w:caps/>
          <w:color w:val="739600"/>
          <w:szCs w:val="24"/>
        </w:rPr>
      </w:pPr>
    </w:p>
    <w:p w14:paraId="45B6F6FC" w14:textId="1B0EFBAA" w:rsidR="005807A1" w:rsidRDefault="005807A1" w:rsidP="00406B49">
      <w:pPr>
        <w:spacing w:after="120"/>
        <w:ind w:left="86" w:right="-446"/>
        <w:rPr>
          <w:b/>
          <w:caps/>
          <w:color w:val="739600"/>
          <w:szCs w:val="24"/>
        </w:rPr>
      </w:pPr>
    </w:p>
    <w:p w14:paraId="582140A0" w14:textId="16CBE8C8" w:rsidR="005807A1" w:rsidRDefault="005807A1" w:rsidP="00406B49">
      <w:pPr>
        <w:spacing w:after="120"/>
        <w:ind w:left="86" w:right="-446"/>
        <w:rPr>
          <w:b/>
          <w:caps/>
          <w:color w:val="739600"/>
          <w:szCs w:val="24"/>
        </w:rPr>
      </w:pPr>
    </w:p>
    <w:p w14:paraId="6B4D9A9F" w14:textId="3CEE64FD" w:rsidR="00406B49" w:rsidRPr="005807A1" w:rsidRDefault="00406B49" w:rsidP="00406B49">
      <w:pPr>
        <w:spacing w:after="120"/>
        <w:ind w:left="86" w:right="-446"/>
        <w:rPr>
          <w:b/>
          <w:caps/>
          <w:color w:val="739600"/>
          <w:szCs w:val="24"/>
        </w:rPr>
      </w:pPr>
      <w:r w:rsidRPr="005807A1">
        <w:rPr>
          <w:b/>
          <w:caps/>
          <w:color w:val="739600"/>
          <w:szCs w:val="24"/>
        </w:rPr>
        <w:t xml:space="preserve">Policy Template: </w:t>
      </w:r>
      <w:r w:rsidR="007E4020" w:rsidRPr="005807A1">
        <w:rPr>
          <w:b/>
          <w:caps/>
          <w:color w:val="739600"/>
          <w:szCs w:val="24"/>
        </w:rPr>
        <w:t xml:space="preserve"> </w:t>
      </w:r>
    </w:p>
    <w:p w14:paraId="5D931CED" w14:textId="5FE20134" w:rsidR="00406B49" w:rsidRPr="008D282B" w:rsidRDefault="00406B49" w:rsidP="00406B49">
      <w:pPr>
        <w:ind w:left="90" w:right="-450"/>
        <w:rPr>
          <w:b/>
          <w:bCs/>
          <w:szCs w:val="24"/>
        </w:rPr>
      </w:pPr>
      <w:r w:rsidRPr="008D282B">
        <w:rPr>
          <w:b/>
          <w:bCs/>
          <w:szCs w:val="24"/>
        </w:rPr>
        <w:t>Interim COVID-19 Visitor and Vendor Restrictions &amp; Screening</w:t>
      </w:r>
    </w:p>
    <w:p w14:paraId="7C551EA6" w14:textId="26F155F6" w:rsidR="00406B49" w:rsidRPr="008D282B" w:rsidRDefault="00406B49" w:rsidP="00406B49">
      <w:pPr>
        <w:ind w:left="90" w:right="-450"/>
        <w:rPr>
          <w:b/>
          <w:color w:val="4F6228" w:themeColor="accent3" w:themeShade="80"/>
          <w:szCs w:val="24"/>
        </w:rPr>
      </w:pPr>
    </w:p>
    <w:p w14:paraId="215EB221" w14:textId="54774C85" w:rsidR="00406B49" w:rsidRPr="008D282B" w:rsidRDefault="00406B49" w:rsidP="00F15600">
      <w:pPr>
        <w:spacing w:after="120"/>
        <w:ind w:left="86" w:right="-446"/>
        <w:rPr>
          <w:b/>
          <w:szCs w:val="24"/>
        </w:rPr>
      </w:pPr>
      <w:r w:rsidRPr="005807A1">
        <w:rPr>
          <w:b/>
          <w:caps/>
          <w:color w:val="739600"/>
          <w:szCs w:val="24"/>
        </w:rPr>
        <w:t>Revision Date:</w:t>
      </w:r>
      <w:r w:rsidR="00F15600" w:rsidRPr="005807A1">
        <w:rPr>
          <w:b/>
          <w:color w:val="739600"/>
          <w:szCs w:val="24"/>
        </w:rPr>
        <w:t xml:space="preserve"> </w:t>
      </w:r>
      <w:r w:rsidRPr="008D282B">
        <w:rPr>
          <w:b/>
          <w:szCs w:val="24"/>
        </w:rPr>
        <w:t>May 7, 2020</w:t>
      </w:r>
    </w:p>
    <w:p w14:paraId="70071AF2" w14:textId="67A40F35" w:rsidR="00F15600" w:rsidRPr="008D282B" w:rsidRDefault="00F15600" w:rsidP="00F15600">
      <w:pPr>
        <w:ind w:left="90" w:right="-450"/>
        <w:rPr>
          <w:bCs/>
          <w:szCs w:val="24"/>
        </w:rPr>
      </w:pPr>
      <w:r w:rsidRPr="008D282B">
        <w:rPr>
          <w:bCs/>
          <w:szCs w:val="24"/>
        </w:rPr>
        <w:t xml:space="preserve">This resource was developed utilizing information from </w:t>
      </w:r>
      <w:r w:rsidR="00CE319A" w:rsidRPr="008D282B">
        <w:rPr>
          <w:bCs/>
          <w:szCs w:val="24"/>
        </w:rPr>
        <w:t xml:space="preserve">one or more of the following sources: </w:t>
      </w:r>
      <w:r w:rsidRPr="008D282B">
        <w:rPr>
          <w:bCs/>
          <w:szCs w:val="24"/>
        </w:rPr>
        <w:t>Centers for Disease Control &amp; Prevention (CDC), Centers for Medicare &amp; Medicaid Services (CMS), and the Minnesota Department of Health (MDH).  COVID-19 guidance from these agencies changes frequently, and we remind you to update your policies and procedures, as needed, to incorporate those changes.</w:t>
      </w:r>
    </w:p>
    <w:p w14:paraId="5A7DA192" w14:textId="20AC3C00" w:rsidR="00561B52" w:rsidRPr="008D282B" w:rsidRDefault="00561B52" w:rsidP="00F15600">
      <w:pPr>
        <w:ind w:left="90" w:right="-450"/>
        <w:rPr>
          <w:bCs/>
          <w:szCs w:val="24"/>
        </w:rPr>
      </w:pPr>
    </w:p>
    <w:p w14:paraId="643C4102" w14:textId="2124E303" w:rsidR="00F15600" w:rsidRPr="008D282B" w:rsidRDefault="002B70D8" w:rsidP="00F15600">
      <w:pPr>
        <w:ind w:left="90"/>
        <w:jc w:val="both"/>
        <w:rPr>
          <w:szCs w:val="24"/>
        </w:rPr>
        <w:sectPr w:rsidR="00F15600" w:rsidRPr="008D282B" w:rsidSect="00B27B43">
          <w:pgSz w:w="12240" w:h="15840"/>
          <w:pgMar w:top="1440" w:right="1440" w:bottom="1440" w:left="1440" w:header="720" w:footer="720" w:gutter="0"/>
          <w:cols w:space="720"/>
          <w:docGrid w:linePitch="326"/>
        </w:sectPr>
      </w:pPr>
      <w:r w:rsidRPr="005807A1">
        <w:rPr>
          <w:b/>
          <w:bCs/>
          <w:color w:val="739600"/>
          <w:szCs w:val="24"/>
        </w:rPr>
        <w:t>NOTICE</w:t>
      </w:r>
      <w:r w:rsidR="00F15600" w:rsidRPr="005807A1">
        <w:rPr>
          <w:b/>
          <w:bCs/>
          <w:color w:val="739600"/>
          <w:szCs w:val="24"/>
        </w:rPr>
        <w:t>:</w:t>
      </w:r>
      <w:r w:rsidR="005807A1">
        <w:rPr>
          <w:b/>
          <w:bCs/>
          <w:color w:val="739600"/>
          <w:szCs w:val="24"/>
        </w:rPr>
        <w:t xml:space="preserve"> </w:t>
      </w:r>
      <w:bookmarkStart w:id="0" w:name="_GoBack"/>
      <w:bookmarkEnd w:id="0"/>
      <w:r w:rsidR="00F15600" w:rsidRPr="008D282B">
        <w:rPr>
          <w:szCs w:val="24"/>
        </w:rPr>
        <w:t xml:space="preserve">This policy template is intended for aging services providers and is for general information purposes only.  Each organization and care setting </w:t>
      </w:r>
      <w:proofErr w:type="gramStart"/>
      <w:r w:rsidR="00F15600" w:rsidRPr="008D282B">
        <w:rPr>
          <w:szCs w:val="24"/>
        </w:rPr>
        <w:t>is</w:t>
      </w:r>
      <w:proofErr w:type="gramEnd"/>
      <w:r w:rsidR="00F15600" w:rsidRPr="008D282B">
        <w:rPr>
          <w:szCs w:val="24"/>
        </w:rPr>
        <w:t xml:space="preserve"> different, and it is </w:t>
      </w:r>
      <w:r w:rsidR="00C93A65">
        <w:rPr>
          <w:szCs w:val="24"/>
        </w:rPr>
        <w:t>important</w:t>
      </w:r>
      <w:r w:rsidR="00C93A65" w:rsidRPr="00F62ADC">
        <w:rPr>
          <w:szCs w:val="24"/>
        </w:rPr>
        <w:t xml:space="preserve"> </w:t>
      </w:r>
      <w:r w:rsidR="00F15600" w:rsidRPr="008D282B">
        <w:rPr>
          <w:szCs w:val="24"/>
        </w:rPr>
        <w:t>that you customize the policy to align with your specific operational approach to the issues it covers.  This template does not constitute legal advice and does not guarantee compliance with state or federal regulatory requirements.  Please direct any questions regarding this document to your organization’s legal counsel.</w:t>
      </w:r>
    </w:p>
    <w:p w14:paraId="0204685B" w14:textId="002FBA97" w:rsidR="0015330C" w:rsidRPr="004B40A6" w:rsidRDefault="000C3B0F">
      <w:pPr>
        <w:jc w:val="center"/>
        <w:rPr>
          <w:b/>
          <w:szCs w:val="24"/>
        </w:rPr>
      </w:pPr>
      <w:r w:rsidRPr="004B40A6">
        <w:rPr>
          <w:b/>
          <w:szCs w:val="24"/>
        </w:rPr>
        <w:lastRenderedPageBreak/>
        <w:t>COVID-19: INFECTION PREVENTION &amp; CONTROL</w:t>
      </w:r>
    </w:p>
    <w:p w14:paraId="5221D99F" w14:textId="77777777" w:rsidR="000C3B0F" w:rsidRPr="004B40A6" w:rsidRDefault="000C3B0F">
      <w:pPr>
        <w:pStyle w:val="Heading1"/>
        <w:ind w:left="1530" w:hanging="1530"/>
        <w:rPr>
          <w:sz w:val="24"/>
          <w:szCs w:val="24"/>
        </w:rPr>
      </w:pPr>
    </w:p>
    <w:p w14:paraId="4ADC7DA2" w14:textId="7FE28CA2" w:rsidR="0015330C" w:rsidRDefault="0015330C" w:rsidP="00A46062">
      <w:pPr>
        <w:pStyle w:val="Heading1"/>
        <w:ind w:left="1530" w:hanging="1530"/>
        <w:rPr>
          <w:sz w:val="24"/>
          <w:szCs w:val="24"/>
        </w:rPr>
      </w:pPr>
      <w:r w:rsidRPr="004B40A6">
        <w:rPr>
          <w:sz w:val="24"/>
          <w:szCs w:val="24"/>
        </w:rPr>
        <w:t xml:space="preserve">SUBJECT:  </w:t>
      </w:r>
      <w:r w:rsidR="000C3B0F" w:rsidRPr="004B40A6">
        <w:rPr>
          <w:sz w:val="24"/>
          <w:szCs w:val="24"/>
        </w:rPr>
        <w:t xml:space="preserve">Interim </w:t>
      </w:r>
      <w:r w:rsidR="00CA1A09" w:rsidRPr="004B40A6">
        <w:rPr>
          <w:sz w:val="24"/>
          <w:szCs w:val="24"/>
        </w:rPr>
        <w:t>COVID-19</w:t>
      </w:r>
      <w:r w:rsidR="000529C9" w:rsidRPr="004B40A6">
        <w:rPr>
          <w:sz w:val="24"/>
          <w:szCs w:val="24"/>
        </w:rPr>
        <w:t xml:space="preserve"> Visitor and Vendor </w:t>
      </w:r>
      <w:r w:rsidR="00094B26" w:rsidRPr="004B40A6">
        <w:rPr>
          <w:sz w:val="24"/>
          <w:szCs w:val="24"/>
        </w:rPr>
        <w:t xml:space="preserve">Restrictions &amp; </w:t>
      </w:r>
      <w:r w:rsidR="000529C9" w:rsidRPr="004B40A6">
        <w:rPr>
          <w:sz w:val="24"/>
          <w:szCs w:val="24"/>
        </w:rPr>
        <w:t>Screening</w:t>
      </w:r>
    </w:p>
    <w:p w14:paraId="313A2AEC" w14:textId="6B3A490F" w:rsidR="00B50688" w:rsidRDefault="00B50688" w:rsidP="00B50688"/>
    <w:p w14:paraId="62B4CAC2" w14:textId="1555DA3A" w:rsidR="00406B49" w:rsidRPr="00453A64" w:rsidRDefault="00406B49" w:rsidP="00406B49">
      <w:pPr>
        <w:pStyle w:val="Heading2"/>
        <w:rPr>
          <w:rFonts w:ascii="Times New Roman" w:hAnsi="Times New Roman"/>
        </w:rPr>
      </w:pPr>
      <w:r w:rsidRPr="00453A64">
        <w:rPr>
          <w:rFonts w:ascii="Times New Roman" w:hAnsi="Times New Roman"/>
        </w:rPr>
        <w:t xml:space="preserve">Accountability:  All Staff                      </w:t>
      </w:r>
      <w:r w:rsidRPr="00453A64">
        <w:rPr>
          <w:rFonts w:ascii="Times New Roman" w:hAnsi="Times New Roman"/>
        </w:rPr>
        <w:tab/>
        <w:t xml:space="preserve">                    Document No.: </w:t>
      </w:r>
      <w:r w:rsidR="00453A64" w:rsidRPr="00453A64">
        <w:rPr>
          <w:rFonts w:ascii="Times New Roman" w:hAnsi="Times New Roman"/>
        </w:rPr>
        <w:t>COVID-002</w:t>
      </w:r>
      <w:r w:rsidRPr="00453A64">
        <w:rPr>
          <w:rFonts w:ascii="Times New Roman" w:hAnsi="Times New Roman"/>
        </w:rPr>
        <w:t xml:space="preserve">                              </w:t>
      </w:r>
    </w:p>
    <w:p w14:paraId="4CD35C8D" w14:textId="77777777" w:rsidR="00406B49" w:rsidRPr="00F5686F" w:rsidRDefault="00406B49" w:rsidP="00406B49">
      <w:pPr>
        <w:pBdr>
          <w:top w:val="single" w:sz="4" w:space="1" w:color="auto"/>
          <w:left w:val="single" w:sz="4" w:space="4" w:color="auto"/>
          <w:bottom w:val="single" w:sz="4" w:space="1" w:color="auto"/>
          <w:right w:val="single" w:sz="4" w:space="4" w:color="auto"/>
        </w:pBdr>
        <w:rPr>
          <w:b/>
          <w:highlight w:val="yellow"/>
        </w:rPr>
      </w:pPr>
    </w:p>
    <w:p w14:paraId="63927286" w14:textId="1533FDB9" w:rsidR="00406B49" w:rsidRPr="00F5686F" w:rsidRDefault="00406B49" w:rsidP="00406B49">
      <w:pPr>
        <w:pBdr>
          <w:top w:val="single" w:sz="4" w:space="1" w:color="auto"/>
          <w:left w:val="single" w:sz="4" w:space="4" w:color="auto"/>
          <w:bottom w:val="single" w:sz="4" w:space="1" w:color="auto"/>
          <w:right w:val="single" w:sz="4" w:space="4" w:color="auto"/>
        </w:pBdr>
        <w:rPr>
          <w:b/>
        </w:rPr>
      </w:pPr>
      <w:r w:rsidRPr="00F5686F">
        <w:rPr>
          <w:b/>
        </w:rPr>
        <w:t>Reference:</w:t>
      </w:r>
      <w:r>
        <w:rPr>
          <w:b/>
        </w:rPr>
        <w:t xml:space="preserve"> </w:t>
      </w:r>
      <w:r>
        <w:rPr>
          <w:bCs/>
        </w:rPr>
        <w:t xml:space="preserve">Centers </w:t>
      </w:r>
      <w:r w:rsidR="00734DAD">
        <w:rPr>
          <w:bCs/>
        </w:rPr>
        <w:t xml:space="preserve">for Medicare &amp; Medicaid Services (CMS) </w:t>
      </w:r>
      <w:r w:rsidR="00734DAD" w:rsidRPr="00734DAD">
        <w:rPr>
          <w:bCs/>
        </w:rPr>
        <w:t>Guidance for Infection Control and Prevention of Coronavirus Disease 2019 (COVID-19) in nursing homes</w:t>
      </w:r>
      <w:r w:rsidR="00734DAD">
        <w:rPr>
          <w:bCs/>
        </w:rPr>
        <w:t>:</w:t>
      </w:r>
      <w:r w:rsidR="00734DAD" w:rsidRPr="00734DAD">
        <w:rPr>
          <w:bCs/>
        </w:rPr>
        <w:t>QSO-20-14-NH-REVISED</w:t>
      </w:r>
      <w:r w:rsidR="00734DAD">
        <w:rPr>
          <w:bCs/>
        </w:rPr>
        <w:t xml:space="preserve">; CMS </w:t>
      </w:r>
      <w:r w:rsidR="00734DAD" w:rsidRPr="00734DAD">
        <w:rPr>
          <w:bCs/>
        </w:rPr>
        <w:t>Frequently Asked Questions</w:t>
      </w:r>
      <w:r w:rsidR="00734DAD">
        <w:rPr>
          <w:bCs/>
        </w:rPr>
        <w:t xml:space="preserve">: </w:t>
      </w:r>
      <w:r w:rsidR="00734DAD" w:rsidRPr="00734DAD">
        <w:rPr>
          <w:bCs/>
        </w:rPr>
        <w:t>QSO-20-28-NH</w:t>
      </w:r>
      <w:r w:rsidR="00734DAD">
        <w:rPr>
          <w:bCs/>
        </w:rPr>
        <w:t>;</w:t>
      </w:r>
      <w:r w:rsidR="00734DAD" w:rsidRPr="00734DAD">
        <w:rPr>
          <w:bCs/>
        </w:rPr>
        <w:t xml:space="preserve"> </w:t>
      </w:r>
      <w:r w:rsidRPr="009973C3">
        <w:rPr>
          <w:bCs/>
        </w:rPr>
        <w:t xml:space="preserve">Minnesota Department of Health </w:t>
      </w:r>
      <w:r>
        <w:rPr>
          <w:bCs/>
        </w:rPr>
        <w:t xml:space="preserve">(MDH) </w:t>
      </w:r>
      <w:r w:rsidR="00734DAD">
        <w:t>Updated Guidance for MDH-Licensed Providers of Residential Settings with At-Risk Residents COVID-19.</w:t>
      </w:r>
    </w:p>
    <w:p w14:paraId="3466D08B" w14:textId="4FC7690B" w:rsidR="0015330C" w:rsidRPr="004B40A6" w:rsidRDefault="0015330C">
      <w:pPr>
        <w:pBdr>
          <w:bottom w:val="single" w:sz="18" w:space="6" w:color="auto"/>
        </w:pBdr>
        <w:rPr>
          <w:b/>
          <w:szCs w:val="24"/>
        </w:rPr>
      </w:pPr>
    </w:p>
    <w:p w14:paraId="30E0CD05" w14:textId="77777777" w:rsidR="00166E4F" w:rsidRPr="004B40A6" w:rsidRDefault="00166E4F">
      <w:pPr>
        <w:rPr>
          <w:b/>
          <w:szCs w:val="24"/>
        </w:rPr>
      </w:pPr>
    </w:p>
    <w:p w14:paraId="3B2613B4" w14:textId="13CE3620" w:rsidR="0015330C" w:rsidRPr="004B40A6" w:rsidRDefault="0015330C" w:rsidP="00316EEB">
      <w:pPr>
        <w:ind w:left="1440" w:hanging="1440"/>
        <w:rPr>
          <w:b/>
          <w:bCs/>
          <w:szCs w:val="24"/>
        </w:rPr>
      </w:pPr>
      <w:r w:rsidRPr="004B40A6">
        <w:rPr>
          <w:b/>
          <w:szCs w:val="24"/>
        </w:rPr>
        <w:t xml:space="preserve">POLICY: </w:t>
      </w:r>
      <w:r w:rsidR="00316EEB" w:rsidRPr="004B40A6">
        <w:rPr>
          <w:b/>
          <w:szCs w:val="24"/>
        </w:rPr>
        <w:tab/>
      </w:r>
      <w:r w:rsidR="00DD53EC" w:rsidRPr="004B40A6">
        <w:rPr>
          <w:bCs/>
          <w:szCs w:val="24"/>
        </w:rPr>
        <w:t>To minimize resident and health care worker (HCW) exposure to respiratory pathogens such as COVID-19</w:t>
      </w:r>
      <w:r w:rsidR="00166E4F" w:rsidRPr="004B40A6">
        <w:rPr>
          <w:bCs/>
          <w:szCs w:val="24"/>
        </w:rPr>
        <w:t xml:space="preserve">. </w:t>
      </w:r>
    </w:p>
    <w:p w14:paraId="3ECEC6E5" w14:textId="77777777" w:rsidR="0015330C" w:rsidRPr="004B40A6" w:rsidRDefault="0015330C">
      <w:pPr>
        <w:pStyle w:val="Header"/>
        <w:tabs>
          <w:tab w:val="clear" w:pos="4320"/>
          <w:tab w:val="clear" w:pos="8640"/>
        </w:tabs>
        <w:rPr>
          <w:bCs/>
          <w:szCs w:val="24"/>
        </w:rPr>
      </w:pPr>
    </w:p>
    <w:p w14:paraId="1DB10540" w14:textId="77777777" w:rsidR="0015330C" w:rsidRPr="004B40A6" w:rsidRDefault="0015330C">
      <w:pPr>
        <w:rPr>
          <w:b/>
          <w:szCs w:val="24"/>
        </w:rPr>
      </w:pPr>
      <w:r w:rsidRPr="004B40A6">
        <w:rPr>
          <w:b/>
          <w:szCs w:val="24"/>
        </w:rPr>
        <w:t>PROCEDURE:</w:t>
      </w:r>
    </w:p>
    <w:p w14:paraId="2B233BB9" w14:textId="77777777" w:rsidR="0015330C" w:rsidRPr="004B40A6" w:rsidRDefault="0015330C">
      <w:pPr>
        <w:ind w:left="720"/>
        <w:rPr>
          <w:szCs w:val="24"/>
        </w:rPr>
      </w:pPr>
    </w:p>
    <w:p w14:paraId="26632C43" w14:textId="10AF0235" w:rsidR="00AB06D9" w:rsidRPr="003D694D" w:rsidRDefault="00EF5F3D" w:rsidP="007E4020">
      <w:pPr>
        <w:pStyle w:val="ListParagraph"/>
        <w:numPr>
          <w:ilvl w:val="0"/>
          <w:numId w:val="37"/>
        </w:numPr>
        <w:ind w:left="360"/>
        <w:rPr>
          <w:szCs w:val="24"/>
        </w:rPr>
      </w:pPr>
      <w:r w:rsidRPr="004B40A6">
        <w:rPr>
          <w:szCs w:val="24"/>
        </w:rPr>
        <w:t xml:space="preserve">The facility </w:t>
      </w:r>
      <w:r w:rsidR="0005592C">
        <w:rPr>
          <w:szCs w:val="24"/>
        </w:rPr>
        <w:t xml:space="preserve">will restrict </w:t>
      </w:r>
      <w:r w:rsidR="0005592C">
        <w:t>visitation of all visitors and non-essential health care personnel, except for certain compassionate care situations, such as an end-of-life situation</w:t>
      </w:r>
      <w:r w:rsidR="008869B1">
        <w:t>.</w:t>
      </w:r>
      <w:r w:rsidR="004B40A6" w:rsidRPr="003D694D">
        <w:rPr>
          <w:szCs w:val="24"/>
          <w:highlight w:val="yellow"/>
        </w:rPr>
        <w:t xml:space="preserve"> </w:t>
      </w:r>
    </w:p>
    <w:p w14:paraId="319D874F" w14:textId="77777777" w:rsidR="004B40A6" w:rsidRPr="004B40A6" w:rsidRDefault="004B40A6" w:rsidP="004B40A6">
      <w:pPr>
        <w:pStyle w:val="ListParagraph"/>
        <w:ind w:left="360"/>
        <w:rPr>
          <w:szCs w:val="24"/>
        </w:rPr>
      </w:pPr>
    </w:p>
    <w:p w14:paraId="688B0AB9" w14:textId="31E918A1" w:rsidR="007E4020" w:rsidRPr="00B73502" w:rsidRDefault="004B40A6" w:rsidP="007E4020">
      <w:pPr>
        <w:pStyle w:val="ListParagraph"/>
        <w:numPr>
          <w:ilvl w:val="0"/>
          <w:numId w:val="37"/>
        </w:numPr>
        <w:ind w:left="360"/>
        <w:rPr>
          <w:b/>
          <w:bCs/>
          <w:szCs w:val="24"/>
        </w:rPr>
      </w:pPr>
      <w:r w:rsidRPr="00561B52">
        <w:rPr>
          <w:szCs w:val="24"/>
        </w:rPr>
        <w:t xml:space="preserve">The facility will notify </w:t>
      </w:r>
      <w:r w:rsidR="003D694D" w:rsidRPr="00561B52">
        <w:rPr>
          <w:szCs w:val="24"/>
        </w:rPr>
        <w:t xml:space="preserve">potential </w:t>
      </w:r>
      <w:r w:rsidRPr="00561B52">
        <w:rPr>
          <w:szCs w:val="24"/>
        </w:rPr>
        <w:t xml:space="preserve">visitors of the visitation restriction </w:t>
      </w:r>
      <w:r w:rsidR="00561B52" w:rsidRPr="00B73502">
        <w:rPr>
          <w:b/>
          <w:bCs/>
          <w:i/>
          <w:iCs/>
        </w:rPr>
        <w:t xml:space="preserve">through multiple means to inform individuals and nonessential health care personnel of the visitation restrictions, such as through signage at entrances/exits, letters, emails, phone calls, and recorded messages for receiving calls.  </w:t>
      </w:r>
      <w:r w:rsidR="00453A64">
        <w:rPr>
          <w:b/>
          <w:bCs/>
          <w:i/>
          <w:iCs/>
        </w:rPr>
        <w:t>[</w:t>
      </w:r>
      <w:r w:rsidR="00561B52" w:rsidRPr="00B73502">
        <w:rPr>
          <w:b/>
          <w:bCs/>
          <w:i/>
          <w:iCs/>
        </w:rPr>
        <w:t>Complete this section to align with the steps you are taking in your setting.]</w:t>
      </w:r>
    </w:p>
    <w:p w14:paraId="39274322" w14:textId="77777777" w:rsidR="007E4020" w:rsidRPr="007E4020" w:rsidRDefault="007E4020" w:rsidP="007E4020">
      <w:pPr>
        <w:pStyle w:val="ListParagraph"/>
        <w:rPr>
          <w:szCs w:val="24"/>
        </w:rPr>
      </w:pPr>
    </w:p>
    <w:p w14:paraId="70281E56" w14:textId="48CEBD68" w:rsidR="007E4020" w:rsidRDefault="00C43F68" w:rsidP="007E4020">
      <w:pPr>
        <w:pStyle w:val="ListParagraph"/>
        <w:numPr>
          <w:ilvl w:val="0"/>
          <w:numId w:val="37"/>
        </w:numPr>
        <w:ind w:left="360"/>
        <w:rPr>
          <w:szCs w:val="24"/>
        </w:rPr>
      </w:pPr>
      <w:r w:rsidRPr="007E4020">
        <w:rPr>
          <w:szCs w:val="24"/>
        </w:rPr>
        <w:t>All v</w:t>
      </w:r>
      <w:r w:rsidR="004B40A6" w:rsidRPr="007E4020">
        <w:rPr>
          <w:szCs w:val="24"/>
        </w:rPr>
        <w:t>isitor</w:t>
      </w:r>
      <w:r w:rsidR="003D694D" w:rsidRPr="007E4020">
        <w:rPr>
          <w:szCs w:val="24"/>
        </w:rPr>
        <w:t>s</w:t>
      </w:r>
      <w:r w:rsidRPr="007E4020">
        <w:rPr>
          <w:szCs w:val="24"/>
        </w:rPr>
        <w:t xml:space="preserve"> and other individuals </w:t>
      </w:r>
      <w:r w:rsidR="00561B52" w:rsidRPr="007E4020">
        <w:rPr>
          <w:szCs w:val="24"/>
        </w:rPr>
        <w:t xml:space="preserve">(see </w:t>
      </w:r>
      <w:r w:rsidR="001F1671" w:rsidRPr="007E4020">
        <w:rPr>
          <w:szCs w:val="24"/>
        </w:rPr>
        <w:t>essential personnel</w:t>
      </w:r>
      <w:r w:rsidR="00561B52" w:rsidRPr="007E4020">
        <w:rPr>
          <w:szCs w:val="24"/>
        </w:rPr>
        <w:t xml:space="preserve">) </w:t>
      </w:r>
      <w:r w:rsidRPr="007E4020">
        <w:rPr>
          <w:szCs w:val="24"/>
        </w:rPr>
        <w:t xml:space="preserve">allowed to enter </w:t>
      </w:r>
      <w:r w:rsidR="004B40A6" w:rsidRPr="007E4020">
        <w:rPr>
          <w:szCs w:val="24"/>
        </w:rPr>
        <w:t>will be restricted to entering the building through one door.</w:t>
      </w:r>
    </w:p>
    <w:p w14:paraId="7A30700E" w14:textId="77777777" w:rsidR="000B3A91" w:rsidRPr="000B3A91" w:rsidRDefault="000B3A91" w:rsidP="000B3A91">
      <w:pPr>
        <w:pStyle w:val="ListParagraph"/>
        <w:rPr>
          <w:szCs w:val="24"/>
        </w:rPr>
      </w:pPr>
    </w:p>
    <w:p w14:paraId="3E450DD5" w14:textId="3B3A2BD2" w:rsidR="000B3A91" w:rsidRDefault="00FF28CE" w:rsidP="007E4020">
      <w:pPr>
        <w:pStyle w:val="ListParagraph"/>
        <w:numPr>
          <w:ilvl w:val="0"/>
          <w:numId w:val="37"/>
        </w:numPr>
        <w:ind w:left="360"/>
        <w:rPr>
          <w:szCs w:val="24"/>
        </w:rPr>
      </w:pPr>
      <w:r>
        <w:rPr>
          <w:szCs w:val="24"/>
        </w:rPr>
        <w:t>Vendors delivering supplies will be instructed to drop the supplies at a dedicated location outside the facility and will not be allowed to enter.</w:t>
      </w:r>
    </w:p>
    <w:p w14:paraId="4E20CA1E" w14:textId="77777777" w:rsidR="007E4020" w:rsidRPr="007E4020" w:rsidRDefault="007E4020" w:rsidP="007E4020">
      <w:pPr>
        <w:pStyle w:val="ListParagraph"/>
        <w:rPr>
          <w:szCs w:val="24"/>
        </w:rPr>
      </w:pPr>
    </w:p>
    <w:p w14:paraId="5C0529B5" w14:textId="4E1C944C" w:rsidR="007E4020" w:rsidRPr="008869B1" w:rsidRDefault="00C43F68" w:rsidP="008869B1">
      <w:pPr>
        <w:pStyle w:val="ListParagraph"/>
        <w:widowControl w:val="0"/>
        <w:numPr>
          <w:ilvl w:val="0"/>
          <w:numId w:val="37"/>
        </w:numPr>
        <w:ind w:left="360"/>
        <w:rPr>
          <w:szCs w:val="24"/>
        </w:rPr>
      </w:pPr>
      <w:r w:rsidRPr="007E4020">
        <w:rPr>
          <w:szCs w:val="24"/>
        </w:rPr>
        <w:t>Decisions about visitation during an end-of-life situation will be evaluated on a case-by-case basis</w:t>
      </w:r>
      <w:r w:rsidR="007E4020" w:rsidRPr="007E4020">
        <w:rPr>
          <w:szCs w:val="24"/>
        </w:rPr>
        <w:t xml:space="preserve">, in consultation with the affected resident, </w:t>
      </w:r>
      <w:r w:rsidR="000B3A91">
        <w:rPr>
          <w:szCs w:val="24"/>
        </w:rPr>
        <w:t>the resident’s</w:t>
      </w:r>
      <w:r w:rsidR="007E4020" w:rsidRPr="007E4020">
        <w:rPr>
          <w:szCs w:val="24"/>
        </w:rPr>
        <w:t xml:space="preserve"> family, and other health care providers where appropriate</w:t>
      </w:r>
      <w:r w:rsidRPr="007E4020">
        <w:rPr>
          <w:szCs w:val="24"/>
        </w:rPr>
        <w:t>.</w:t>
      </w:r>
      <w:r w:rsidR="007E4020" w:rsidRPr="007E4020">
        <w:rPr>
          <w:szCs w:val="24"/>
        </w:rPr>
        <w:t xml:space="preserve"> </w:t>
      </w:r>
      <w:r w:rsidR="007E4020">
        <w:t>Precautions will be taken to conduct such visits safely, including following practices for hand hygiene and use of PPE. Individuals with symptoms of a respiratory infection (fever, cough, shortness of breath, or sore throat) will not be permitted to enter the facility at any time, even in end-of-life situations.</w:t>
      </w:r>
    </w:p>
    <w:p w14:paraId="39720319" w14:textId="77777777" w:rsidR="008869B1" w:rsidRPr="007E4020" w:rsidRDefault="008869B1" w:rsidP="008869B1">
      <w:pPr>
        <w:pStyle w:val="ListParagraph"/>
        <w:widowControl w:val="0"/>
        <w:ind w:left="360"/>
        <w:rPr>
          <w:szCs w:val="24"/>
        </w:rPr>
      </w:pPr>
    </w:p>
    <w:p w14:paraId="32DCE894" w14:textId="096AA9EA" w:rsidR="004B40A6" w:rsidRPr="007E4020" w:rsidRDefault="007E4020" w:rsidP="008869B1">
      <w:pPr>
        <w:pStyle w:val="ListParagraph"/>
        <w:widowControl w:val="0"/>
        <w:numPr>
          <w:ilvl w:val="0"/>
          <w:numId w:val="37"/>
        </w:numPr>
        <w:ind w:left="360"/>
        <w:rPr>
          <w:szCs w:val="24"/>
        </w:rPr>
      </w:pPr>
      <w:r w:rsidRPr="007E4020">
        <w:rPr>
          <w:szCs w:val="24"/>
        </w:rPr>
        <w:t xml:space="preserve">Exceptions for </w:t>
      </w:r>
      <w:r w:rsidR="004B40A6" w:rsidRPr="007E4020">
        <w:rPr>
          <w:szCs w:val="24"/>
        </w:rPr>
        <w:t xml:space="preserve">Essential </w:t>
      </w:r>
      <w:r w:rsidR="001F1671" w:rsidRPr="007E4020">
        <w:rPr>
          <w:szCs w:val="24"/>
        </w:rPr>
        <w:t>Personnel</w:t>
      </w:r>
      <w:r w:rsidR="004B40A6" w:rsidRPr="007E4020">
        <w:rPr>
          <w:szCs w:val="24"/>
        </w:rPr>
        <w:t>:</w:t>
      </w:r>
    </w:p>
    <w:p w14:paraId="2E6538E7" w14:textId="25878645" w:rsidR="007E4020" w:rsidRDefault="004B40A6" w:rsidP="008869B1">
      <w:pPr>
        <w:pStyle w:val="ListParagraph"/>
        <w:widowControl w:val="0"/>
        <w:numPr>
          <w:ilvl w:val="1"/>
          <w:numId w:val="37"/>
        </w:numPr>
        <w:rPr>
          <w:szCs w:val="24"/>
        </w:rPr>
      </w:pPr>
      <w:r w:rsidRPr="004B40A6">
        <w:rPr>
          <w:szCs w:val="24"/>
        </w:rPr>
        <w:t>Health care workers</w:t>
      </w:r>
      <w:r w:rsidR="00182536" w:rsidRPr="00182536">
        <w:rPr>
          <w:szCs w:val="24"/>
        </w:rPr>
        <w:t xml:space="preserve"> </w:t>
      </w:r>
      <w:r w:rsidR="00182536">
        <w:rPr>
          <w:szCs w:val="24"/>
        </w:rPr>
        <w:t xml:space="preserve">who are essential to </w:t>
      </w:r>
      <w:r w:rsidR="00182536" w:rsidRPr="004B40A6">
        <w:rPr>
          <w:szCs w:val="24"/>
        </w:rPr>
        <w:t xml:space="preserve">providing </w:t>
      </w:r>
      <w:r w:rsidR="00182536">
        <w:rPr>
          <w:szCs w:val="24"/>
        </w:rPr>
        <w:t xml:space="preserve">care </w:t>
      </w:r>
      <w:r w:rsidR="00182536" w:rsidRPr="004B40A6">
        <w:rPr>
          <w:szCs w:val="24"/>
        </w:rPr>
        <w:t>for residents</w:t>
      </w:r>
      <w:r w:rsidR="000B3A91">
        <w:rPr>
          <w:szCs w:val="24"/>
        </w:rPr>
        <w:t>,</w:t>
      </w:r>
      <w:r w:rsidRPr="004B40A6">
        <w:rPr>
          <w:szCs w:val="24"/>
        </w:rPr>
        <w:t xml:space="preserve"> such as EMS personnel, hospice staff, </w:t>
      </w:r>
      <w:r w:rsidR="00182536">
        <w:rPr>
          <w:szCs w:val="24"/>
        </w:rPr>
        <w:t xml:space="preserve">and </w:t>
      </w:r>
      <w:r w:rsidRPr="004B40A6">
        <w:rPr>
          <w:szCs w:val="24"/>
        </w:rPr>
        <w:t>home health staff</w:t>
      </w:r>
      <w:r w:rsidR="00182536">
        <w:rPr>
          <w:szCs w:val="24"/>
        </w:rPr>
        <w:t xml:space="preserve">, </w:t>
      </w:r>
      <w:r w:rsidRPr="004B40A6">
        <w:rPr>
          <w:szCs w:val="24"/>
        </w:rPr>
        <w:t>will be allowed to enter the building as long as they complete the visitor screening, wear a facemask or facemask alternative, complete hand hygiene and follow CDC guidelines for healthcare workers.</w:t>
      </w:r>
    </w:p>
    <w:p w14:paraId="76399D07" w14:textId="58407D63" w:rsidR="00AE6271" w:rsidRPr="00182536" w:rsidRDefault="004B40A6" w:rsidP="008869B1">
      <w:pPr>
        <w:pStyle w:val="ListParagraph"/>
        <w:widowControl w:val="0"/>
        <w:numPr>
          <w:ilvl w:val="1"/>
          <w:numId w:val="37"/>
        </w:numPr>
        <w:rPr>
          <w:szCs w:val="24"/>
        </w:rPr>
      </w:pPr>
      <w:r w:rsidRPr="00182536">
        <w:rPr>
          <w:szCs w:val="24"/>
        </w:rPr>
        <w:t>Surveyors</w:t>
      </w:r>
      <w:r w:rsidR="000B3A91" w:rsidRPr="00182536">
        <w:rPr>
          <w:szCs w:val="24"/>
        </w:rPr>
        <w:t xml:space="preserve"> are allowed to enter but will </w:t>
      </w:r>
      <w:r w:rsidRPr="00182536">
        <w:rPr>
          <w:szCs w:val="24"/>
        </w:rPr>
        <w:t>be screened like any other visitor.</w:t>
      </w:r>
      <w:r w:rsidR="000B3A91" w:rsidRPr="00182536">
        <w:rPr>
          <w:szCs w:val="24"/>
        </w:rPr>
        <w:t xml:space="preserve">  </w:t>
      </w:r>
      <w:r w:rsidRPr="00182536">
        <w:rPr>
          <w:szCs w:val="24"/>
        </w:rPr>
        <w:t xml:space="preserve">If </w:t>
      </w:r>
      <w:r w:rsidR="000B3A91" w:rsidRPr="00182536">
        <w:rPr>
          <w:szCs w:val="24"/>
        </w:rPr>
        <w:t xml:space="preserve">a </w:t>
      </w:r>
      <w:r w:rsidRPr="00182536">
        <w:rPr>
          <w:szCs w:val="24"/>
        </w:rPr>
        <w:t xml:space="preserve">surveyor </w:t>
      </w:r>
      <w:r w:rsidR="000B3A91" w:rsidRPr="00182536">
        <w:rPr>
          <w:szCs w:val="24"/>
        </w:rPr>
        <w:lastRenderedPageBreak/>
        <w:t xml:space="preserve">has </w:t>
      </w:r>
      <w:r w:rsidRPr="00182536">
        <w:rPr>
          <w:szCs w:val="24"/>
        </w:rPr>
        <w:t xml:space="preserve">been in </w:t>
      </w:r>
      <w:r w:rsidR="000B3A91" w:rsidRPr="00182536">
        <w:rPr>
          <w:szCs w:val="24"/>
        </w:rPr>
        <w:t xml:space="preserve">a </w:t>
      </w:r>
      <w:r w:rsidRPr="00182536">
        <w:rPr>
          <w:szCs w:val="24"/>
        </w:rPr>
        <w:t>building</w:t>
      </w:r>
      <w:r w:rsidR="000B3A91" w:rsidRPr="00182536">
        <w:rPr>
          <w:szCs w:val="24"/>
        </w:rPr>
        <w:t xml:space="preserve"> </w:t>
      </w:r>
      <w:r w:rsidRPr="00182536">
        <w:rPr>
          <w:szCs w:val="24"/>
        </w:rPr>
        <w:t>with COVID-19 positive case</w:t>
      </w:r>
      <w:r w:rsidR="000B3A91" w:rsidRPr="00182536">
        <w:rPr>
          <w:szCs w:val="24"/>
        </w:rPr>
        <w:t xml:space="preserve"> in the previous 14 days </w:t>
      </w:r>
      <w:r w:rsidRPr="00182536">
        <w:rPr>
          <w:szCs w:val="24"/>
        </w:rPr>
        <w:t xml:space="preserve">but wore </w:t>
      </w:r>
      <w:r w:rsidR="000B3A91" w:rsidRPr="00182536">
        <w:rPr>
          <w:szCs w:val="24"/>
        </w:rPr>
        <w:t xml:space="preserve">appropriate </w:t>
      </w:r>
      <w:r w:rsidRPr="00182536">
        <w:rPr>
          <w:szCs w:val="24"/>
        </w:rPr>
        <w:t>PPE</w:t>
      </w:r>
      <w:r w:rsidR="000B3A91" w:rsidRPr="00182536">
        <w:rPr>
          <w:szCs w:val="24"/>
        </w:rPr>
        <w:t xml:space="preserve"> according to CDC guidelines, the surveyor will be </w:t>
      </w:r>
      <w:r w:rsidRPr="00182536">
        <w:rPr>
          <w:szCs w:val="24"/>
        </w:rPr>
        <w:t>considered low–risk according to the CDC and can enter the building.</w:t>
      </w:r>
      <w:r w:rsidR="00FF28CE" w:rsidRPr="00182536">
        <w:rPr>
          <w:szCs w:val="24"/>
        </w:rPr>
        <w:t xml:space="preserve">  </w:t>
      </w:r>
      <w:r w:rsidRPr="00182536">
        <w:rPr>
          <w:szCs w:val="24"/>
        </w:rPr>
        <w:t>If a surveyor has a fever or respiratory symptoms</w:t>
      </w:r>
      <w:r w:rsidR="00FF28CE" w:rsidRPr="00182536">
        <w:rPr>
          <w:szCs w:val="24"/>
        </w:rPr>
        <w:t xml:space="preserve">, the surveyor </w:t>
      </w:r>
      <w:r w:rsidRPr="00182536">
        <w:rPr>
          <w:szCs w:val="24"/>
        </w:rPr>
        <w:t>will not be allowed to enter the building.</w:t>
      </w:r>
      <w:r w:rsidR="00AE6271" w:rsidRPr="00182536">
        <w:rPr>
          <w:szCs w:val="24"/>
        </w:rPr>
        <w:t xml:space="preserve"> </w:t>
      </w:r>
    </w:p>
    <w:p w14:paraId="5CDD59AC" w14:textId="77777777" w:rsidR="00A34B73" w:rsidRPr="004B40A6" w:rsidRDefault="00A34B73" w:rsidP="005B6953">
      <w:pPr>
        <w:pStyle w:val="ListParagraph"/>
        <w:ind w:left="360" w:hanging="450"/>
        <w:rPr>
          <w:szCs w:val="24"/>
        </w:rPr>
      </w:pPr>
    </w:p>
    <w:p w14:paraId="39435A99" w14:textId="7E9D4862" w:rsidR="00EF5F3D" w:rsidRPr="004B40A6" w:rsidRDefault="00AE6271" w:rsidP="007E4020">
      <w:pPr>
        <w:pStyle w:val="ListParagraph"/>
        <w:numPr>
          <w:ilvl w:val="0"/>
          <w:numId w:val="37"/>
        </w:numPr>
        <w:ind w:left="360"/>
        <w:rPr>
          <w:szCs w:val="24"/>
        </w:rPr>
      </w:pPr>
      <w:r>
        <w:rPr>
          <w:szCs w:val="24"/>
        </w:rPr>
        <w:t>I</w:t>
      </w:r>
      <w:r w:rsidR="00C43F68" w:rsidRPr="001F1671">
        <w:rPr>
          <w:szCs w:val="24"/>
        </w:rPr>
        <w:t xml:space="preserve">ndividuals </w:t>
      </w:r>
      <w:r w:rsidR="001F1671">
        <w:rPr>
          <w:szCs w:val="24"/>
        </w:rPr>
        <w:t xml:space="preserve">who are </w:t>
      </w:r>
      <w:r w:rsidR="00EF5F3D" w:rsidRPr="001F1671">
        <w:rPr>
          <w:szCs w:val="24"/>
        </w:rPr>
        <w:t xml:space="preserve">allowed to enter </w:t>
      </w:r>
      <w:r w:rsidR="00FF28CE">
        <w:rPr>
          <w:szCs w:val="24"/>
        </w:rPr>
        <w:t xml:space="preserve">the building </w:t>
      </w:r>
      <w:r w:rsidR="00EF5F3D" w:rsidRPr="001F1671">
        <w:rPr>
          <w:szCs w:val="24"/>
        </w:rPr>
        <w:t xml:space="preserve">will </w:t>
      </w:r>
      <w:r w:rsidR="00094B26" w:rsidRPr="001F1671">
        <w:rPr>
          <w:szCs w:val="24"/>
        </w:rPr>
        <w:t>complete the facility</w:t>
      </w:r>
      <w:r w:rsidR="00FF28CE">
        <w:rPr>
          <w:szCs w:val="24"/>
        </w:rPr>
        <w:t>’s</w:t>
      </w:r>
      <w:r w:rsidR="00094B26" w:rsidRPr="001F1671">
        <w:rPr>
          <w:szCs w:val="24"/>
        </w:rPr>
        <w:t xml:space="preserve"> screening process</w:t>
      </w:r>
      <w:r w:rsidR="00561B52" w:rsidRPr="001F1671">
        <w:rPr>
          <w:szCs w:val="24"/>
        </w:rPr>
        <w:t xml:space="preserve"> prior to entering the building</w:t>
      </w:r>
      <w:r w:rsidR="00094B26" w:rsidRPr="004B40A6">
        <w:rPr>
          <w:szCs w:val="24"/>
        </w:rPr>
        <w:t>.</w:t>
      </w:r>
    </w:p>
    <w:p w14:paraId="253B4FC8" w14:textId="77777777" w:rsidR="00094B26" w:rsidRPr="004B40A6" w:rsidRDefault="00094B26" w:rsidP="000B3A91">
      <w:pPr>
        <w:pStyle w:val="ListParagraph"/>
        <w:numPr>
          <w:ilvl w:val="1"/>
          <w:numId w:val="37"/>
        </w:numPr>
        <w:ind w:left="810" w:hanging="450"/>
        <w:rPr>
          <w:szCs w:val="24"/>
        </w:rPr>
      </w:pPr>
      <w:r w:rsidRPr="004B40A6">
        <w:rPr>
          <w:szCs w:val="24"/>
        </w:rPr>
        <w:t>Screening includes:</w:t>
      </w:r>
    </w:p>
    <w:p w14:paraId="08F58723" w14:textId="77777777" w:rsidR="00FF28CE" w:rsidRDefault="001F1671" w:rsidP="00FF28CE">
      <w:pPr>
        <w:pStyle w:val="ListParagraph"/>
        <w:numPr>
          <w:ilvl w:val="2"/>
          <w:numId w:val="37"/>
        </w:numPr>
        <w:ind w:left="1350" w:hanging="360"/>
        <w:rPr>
          <w:szCs w:val="24"/>
        </w:rPr>
      </w:pPr>
      <w:r>
        <w:rPr>
          <w:szCs w:val="24"/>
        </w:rPr>
        <w:t>Individuals</w:t>
      </w:r>
      <w:r w:rsidR="00094B26" w:rsidRPr="004B40A6">
        <w:rPr>
          <w:szCs w:val="24"/>
        </w:rPr>
        <w:t xml:space="preserve"> will complete hand hygiene upon entrance to the community.</w:t>
      </w:r>
    </w:p>
    <w:p w14:paraId="3C29D1FE" w14:textId="77777777" w:rsidR="00FF28CE" w:rsidRDefault="001F1671" w:rsidP="00FF28CE">
      <w:pPr>
        <w:pStyle w:val="ListParagraph"/>
        <w:numPr>
          <w:ilvl w:val="2"/>
          <w:numId w:val="37"/>
        </w:numPr>
        <w:ind w:left="1350" w:hanging="360"/>
        <w:rPr>
          <w:szCs w:val="24"/>
        </w:rPr>
      </w:pPr>
      <w:r w:rsidRPr="00FF28CE">
        <w:rPr>
          <w:szCs w:val="24"/>
        </w:rPr>
        <w:t xml:space="preserve">Individuals </w:t>
      </w:r>
      <w:r w:rsidR="00094B26" w:rsidRPr="00FF28CE">
        <w:rPr>
          <w:szCs w:val="24"/>
        </w:rPr>
        <w:t>will have a temperature taken.</w:t>
      </w:r>
    </w:p>
    <w:p w14:paraId="0DAFAB56" w14:textId="77777777" w:rsidR="00FF28CE" w:rsidRDefault="001F1671" w:rsidP="00FF28CE">
      <w:pPr>
        <w:pStyle w:val="ListParagraph"/>
        <w:numPr>
          <w:ilvl w:val="2"/>
          <w:numId w:val="37"/>
        </w:numPr>
        <w:ind w:left="1350" w:hanging="360"/>
        <w:rPr>
          <w:szCs w:val="24"/>
        </w:rPr>
      </w:pPr>
      <w:r w:rsidRPr="00FF28CE">
        <w:rPr>
          <w:szCs w:val="24"/>
        </w:rPr>
        <w:t xml:space="preserve">Individuals </w:t>
      </w:r>
      <w:r w:rsidR="00094B26" w:rsidRPr="00FF28CE">
        <w:rPr>
          <w:szCs w:val="24"/>
        </w:rPr>
        <w:t>will be screened for current signs and symptoms of cough, shortness of breath, fever or any other signs of illness.</w:t>
      </w:r>
    </w:p>
    <w:p w14:paraId="44AA5DDD" w14:textId="251ABC1F" w:rsidR="00094B26" w:rsidRPr="00FF28CE" w:rsidRDefault="001F1671" w:rsidP="00FF28CE">
      <w:pPr>
        <w:pStyle w:val="ListParagraph"/>
        <w:numPr>
          <w:ilvl w:val="2"/>
          <w:numId w:val="37"/>
        </w:numPr>
        <w:ind w:left="1350" w:hanging="360"/>
        <w:rPr>
          <w:szCs w:val="24"/>
        </w:rPr>
      </w:pPr>
      <w:r w:rsidRPr="00FF28CE">
        <w:rPr>
          <w:szCs w:val="24"/>
        </w:rPr>
        <w:t xml:space="preserve">Individuals </w:t>
      </w:r>
      <w:r w:rsidR="00094B26" w:rsidRPr="00FF28CE">
        <w:rPr>
          <w:szCs w:val="24"/>
        </w:rPr>
        <w:t>will be asked if they have traveled in the last 14-days.</w:t>
      </w:r>
    </w:p>
    <w:p w14:paraId="56DFC0D3" w14:textId="77777777" w:rsidR="00094B26" w:rsidRPr="004B40A6" w:rsidRDefault="00094B26" w:rsidP="00094B26">
      <w:pPr>
        <w:pStyle w:val="ListParagraph"/>
        <w:ind w:left="1080"/>
        <w:rPr>
          <w:szCs w:val="24"/>
        </w:rPr>
      </w:pPr>
    </w:p>
    <w:p w14:paraId="24D3D4E8" w14:textId="42B13AE2" w:rsidR="00AE6271" w:rsidRDefault="00094B26" w:rsidP="00AE6271">
      <w:pPr>
        <w:pStyle w:val="ListParagraph"/>
        <w:numPr>
          <w:ilvl w:val="1"/>
          <w:numId w:val="37"/>
        </w:numPr>
        <w:spacing w:after="120"/>
        <w:rPr>
          <w:szCs w:val="24"/>
        </w:rPr>
      </w:pPr>
      <w:r w:rsidRPr="004B40A6">
        <w:rPr>
          <w:szCs w:val="24"/>
        </w:rPr>
        <w:t xml:space="preserve">If </w:t>
      </w:r>
      <w:r w:rsidR="001F1671">
        <w:rPr>
          <w:szCs w:val="24"/>
        </w:rPr>
        <w:t xml:space="preserve">an individual has </w:t>
      </w:r>
      <w:r w:rsidRPr="004B40A6">
        <w:rPr>
          <w:szCs w:val="24"/>
        </w:rPr>
        <w:t>a temperature of greater than 100.0 degrees F</w:t>
      </w:r>
      <w:r w:rsidR="00453A64">
        <w:rPr>
          <w:szCs w:val="24"/>
        </w:rPr>
        <w:t xml:space="preserve"> or </w:t>
      </w:r>
      <w:r w:rsidRPr="004B40A6">
        <w:rPr>
          <w:szCs w:val="24"/>
        </w:rPr>
        <w:t>signs and symptoms</w:t>
      </w:r>
      <w:r w:rsidR="00182536">
        <w:rPr>
          <w:szCs w:val="24"/>
        </w:rPr>
        <w:t xml:space="preserve"> of a respiratory infection</w:t>
      </w:r>
      <w:r w:rsidR="00453A64">
        <w:rPr>
          <w:szCs w:val="24"/>
        </w:rPr>
        <w:t xml:space="preserve"> </w:t>
      </w:r>
      <w:r w:rsidRPr="004B40A6">
        <w:rPr>
          <w:szCs w:val="24"/>
        </w:rPr>
        <w:t xml:space="preserve">the </w:t>
      </w:r>
      <w:r w:rsidR="001F1671">
        <w:rPr>
          <w:szCs w:val="24"/>
        </w:rPr>
        <w:t>individual</w:t>
      </w:r>
      <w:r w:rsidRPr="004B40A6">
        <w:rPr>
          <w:szCs w:val="24"/>
        </w:rPr>
        <w:t xml:space="preserve"> will be asked to refrain from </w:t>
      </w:r>
      <w:r w:rsidR="00F97B71" w:rsidRPr="004B40A6">
        <w:rPr>
          <w:szCs w:val="24"/>
        </w:rPr>
        <w:t>visiting</w:t>
      </w:r>
      <w:r w:rsidRPr="004B40A6">
        <w:rPr>
          <w:szCs w:val="24"/>
        </w:rPr>
        <w:t>.</w:t>
      </w:r>
    </w:p>
    <w:p w14:paraId="60F53AD0" w14:textId="1A7FF959" w:rsidR="00094B26" w:rsidRPr="004B40A6" w:rsidRDefault="00AE6271" w:rsidP="000B3A91">
      <w:pPr>
        <w:pStyle w:val="ListParagraph"/>
        <w:numPr>
          <w:ilvl w:val="1"/>
          <w:numId w:val="37"/>
        </w:numPr>
        <w:rPr>
          <w:szCs w:val="24"/>
        </w:rPr>
      </w:pPr>
      <w:r>
        <w:rPr>
          <w:szCs w:val="24"/>
        </w:rPr>
        <w:t>The facility will</w:t>
      </w:r>
      <w:r w:rsidR="00182536">
        <w:rPr>
          <w:szCs w:val="24"/>
        </w:rPr>
        <w:t xml:space="preserve"> make an exception to screening for emergency medical services personnel, so they may attend to an emergency without delay.</w:t>
      </w:r>
      <w:r w:rsidR="00094B26" w:rsidRPr="004B40A6">
        <w:rPr>
          <w:szCs w:val="24"/>
        </w:rPr>
        <w:t xml:space="preserve">  </w:t>
      </w:r>
    </w:p>
    <w:p w14:paraId="6EDFE8A4" w14:textId="77777777" w:rsidR="00A34B73" w:rsidRPr="004B40A6" w:rsidRDefault="00A34B73" w:rsidP="00F97B71">
      <w:pPr>
        <w:rPr>
          <w:szCs w:val="24"/>
        </w:rPr>
      </w:pPr>
    </w:p>
    <w:p w14:paraId="1D0E2358" w14:textId="5E577D6C" w:rsidR="00F97B71" w:rsidRPr="004B40A6" w:rsidRDefault="00AE6271" w:rsidP="000B3A91">
      <w:pPr>
        <w:pStyle w:val="ListParagraph"/>
        <w:numPr>
          <w:ilvl w:val="0"/>
          <w:numId w:val="37"/>
        </w:numPr>
        <w:ind w:left="360"/>
        <w:rPr>
          <w:szCs w:val="24"/>
        </w:rPr>
      </w:pPr>
      <w:r>
        <w:rPr>
          <w:szCs w:val="24"/>
        </w:rPr>
        <w:t>I</w:t>
      </w:r>
      <w:r w:rsidR="00C43F68" w:rsidRPr="00FF28CE">
        <w:rPr>
          <w:szCs w:val="24"/>
        </w:rPr>
        <w:t>ndividuals</w:t>
      </w:r>
      <w:r w:rsidR="00FF28CE">
        <w:rPr>
          <w:szCs w:val="24"/>
        </w:rPr>
        <w:t xml:space="preserve"> who are</w:t>
      </w:r>
      <w:r w:rsidR="00C43F68">
        <w:rPr>
          <w:b/>
          <w:bCs/>
          <w:szCs w:val="24"/>
        </w:rPr>
        <w:t xml:space="preserve"> </w:t>
      </w:r>
      <w:r w:rsidR="00B42399" w:rsidRPr="004B40A6">
        <w:rPr>
          <w:szCs w:val="24"/>
        </w:rPr>
        <w:t>allowed to enter the building will</w:t>
      </w:r>
      <w:r w:rsidR="00FF28CE">
        <w:rPr>
          <w:szCs w:val="24"/>
        </w:rPr>
        <w:t>:</w:t>
      </w:r>
    </w:p>
    <w:p w14:paraId="6A2BA643" w14:textId="127E605B" w:rsidR="00B42399" w:rsidRPr="004B40A6" w:rsidRDefault="00F97B71" w:rsidP="00F97B71">
      <w:pPr>
        <w:pStyle w:val="ListParagraph"/>
        <w:numPr>
          <w:ilvl w:val="1"/>
          <w:numId w:val="37"/>
        </w:numPr>
        <w:rPr>
          <w:szCs w:val="24"/>
        </w:rPr>
      </w:pPr>
      <w:r w:rsidRPr="004B40A6">
        <w:rPr>
          <w:szCs w:val="24"/>
        </w:rPr>
        <w:t>W</w:t>
      </w:r>
      <w:r w:rsidR="00B42399" w:rsidRPr="004B40A6">
        <w:rPr>
          <w:szCs w:val="24"/>
        </w:rPr>
        <w:t>ear a facemask or facemask alternative while in the building.</w:t>
      </w:r>
      <w:r w:rsidR="00FF28CE">
        <w:rPr>
          <w:szCs w:val="24"/>
        </w:rPr>
        <w:t xml:space="preserve">  The facility may require individuals to use additional PPE in appropriate situations.</w:t>
      </w:r>
    </w:p>
    <w:p w14:paraId="53CA248F" w14:textId="77777777" w:rsidR="00FF28CE" w:rsidRPr="004B40A6" w:rsidRDefault="00FF28CE" w:rsidP="00FF28CE">
      <w:pPr>
        <w:pStyle w:val="ListParagraph"/>
        <w:numPr>
          <w:ilvl w:val="1"/>
          <w:numId w:val="37"/>
        </w:numPr>
        <w:rPr>
          <w:szCs w:val="24"/>
        </w:rPr>
      </w:pPr>
      <w:r w:rsidRPr="004B40A6">
        <w:rPr>
          <w:szCs w:val="24"/>
        </w:rPr>
        <w:t>Will be escorted to/from the resident’s room/apartment or facility designated location.</w:t>
      </w:r>
    </w:p>
    <w:p w14:paraId="4E2AD3BB" w14:textId="70786F46" w:rsidR="00F97B71" w:rsidRPr="004B40A6" w:rsidRDefault="00F97B71" w:rsidP="00F97B71">
      <w:pPr>
        <w:pStyle w:val="ListParagraph"/>
        <w:numPr>
          <w:ilvl w:val="1"/>
          <w:numId w:val="37"/>
        </w:numPr>
        <w:rPr>
          <w:szCs w:val="24"/>
        </w:rPr>
      </w:pPr>
      <w:r w:rsidRPr="004B40A6">
        <w:rPr>
          <w:szCs w:val="24"/>
        </w:rPr>
        <w:t>Limit their access to the resident’s room/apartment or facility designated location.</w:t>
      </w:r>
    </w:p>
    <w:p w14:paraId="25338F48" w14:textId="574AECD6" w:rsidR="00F97B71" w:rsidRDefault="00F97B71" w:rsidP="00F97B71">
      <w:pPr>
        <w:pStyle w:val="ListParagraph"/>
        <w:numPr>
          <w:ilvl w:val="1"/>
          <w:numId w:val="37"/>
        </w:numPr>
        <w:rPr>
          <w:szCs w:val="24"/>
        </w:rPr>
      </w:pPr>
      <w:r w:rsidRPr="004B40A6">
        <w:rPr>
          <w:szCs w:val="24"/>
        </w:rPr>
        <w:t xml:space="preserve">Be </w:t>
      </w:r>
      <w:r w:rsidR="00C43F68">
        <w:rPr>
          <w:szCs w:val="24"/>
        </w:rPr>
        <w:t xml:space="preserve">reminded </w:t>
      </w:r>
      <w:r w:rsidRPr="004B40A6">
        <w:rPr>
          <w:szCs w:val="24"/>
        </w:rPr>
        <w:t>to maintain social distancing</w:t>
      </w:r>
      <w:r w:rsidR="00FF28CE">
        <w:rPr>
          <w:szCs w:val="24"/>
        </w:rPr>
        <w:t xml:space="preserve"> / </w:t>
      </w:r>
      <w:r w:rsidR="000B3A91">
        <w:rPr>
          <w:szCs w:val="24"/>
        </w:rPr>
        <w:t>refrain from physical contact with residents and others,</w:t>
      </w:r>
      <w:r w:rsidRPr="004B40A6">
        <w:rPr>
          <w:szCs w:val="24"/>
        </w:rPr>
        <w:t xml:space="preserve"> and </w:t>
      </w:r>
      <w:r w:rsidR="000B3A91">
        <w:rPr>
          <w:szCs w:val="24"/>
        </w:rPr>
        <w:t xml:space="preserve">to </w:t>
      </w:r>
      <w:r w:rsidRPr="004B40A6">
        <w:rPr>
          <w:szCs w:val="24"/>
        </w:rPr>
        <w:t xml:space="preserve">complete hand hygiene </w:t>
      </w:r>
      <w:r w:rsidR="00C43F68">
        <w:rPr>
          <w:szCs w:val="24"/>
        </w:rPr>
        <w:t xml:space="preserve">frequently </w:t>
      </w:r>
      <w:r w:rsidRPr="004B40A6">
        <w:rPr>
          <w:szCs w:val="24"/>
        </w:rPr>
        <w:t>while in the building.</w:t>
      </w:r>
    </w:p>
    <w:p w14:paraId="706CB8E3" w14:textId="77777777" w:rsidR="00AE6271" w:rsidRDefault="00AE6271" w:rsidP="00AE6271">
      <w:pPr>
        <w:pStyle w:val="ListParagraph"/>
        <w:rPr>
          <w:szCs w:val="24"/>
        </w:rPr>
      </w:pPr>
    </w:p>
    <w:p w14:paraId="50A14E70" w14:textId="6E56E159" w:rsidR="00AE6271" w:rsidRPr="008869B1" w:rsidRDefault="00AE6271" w:rsidP="00AE6271">
      <w:pPr>
        <w:pStyle w:val="ListParagraph"/>
        <w:numPr>
          <w:ilvl w:val="0"/>
          <w:numId w:val="37"/>
        </w:numPr>
        <w:ind w:left="360"/>
        <w:rPr>
          <w:szCs w:val="24"/>
        </w:rPr>
      </w:pPr>
      <w:r>
        <w:t>The facility will advise individuals who enter the facility to monitor for signs and symptoms of respiratory infection for at least 14 days after exiting the facility, and to do the following if symptoms occur - self-isolate at home, contact their healthcare provider, and immediately notify the facility of the date they were in the facility, the individuals they were in contact with, and the locations within the facility they visited.  The facility will take appropriate actions if it receives such a notification.</w:t>
      </w:r>
    </w:p>
    <w:p w14:paraId="31E9E3D0" w14:textId="77777777" w:rsidR="008869B1" w:rsidRDefault="008869B1" w:rsidP="008869B1">
      <w:pPr>
        <w:pStyle w:val="Default"/>
        <w:rPr>
          <w:sz w:val="20"/>
          <w:szCs w:val="20"/>
        </w:rPr>
      </w:pPr>
    </w:p>
    <w:p w14:paraId="16100E38" w14:textId="02E386A8" w:rsidR="008869B1" w:rsidRPr="008869B1" w:rsidRDefault="008869B1" w:rsidP="00AE6271">
      <w:pPr>
        <w:pStyle w:val="ListParagraph"/>
        <w:numPr>
          <w:ilvl w:val="0"/>
          <w:numId w:val="37"/>
        </w:numPr>
        <w:ind w:left="360"/>
        <w:rPr>
          <w:i/>
          <w:iCs/>
          <w:szCs w:val="24"/>
        </w:rPr>
      </w:pPr>
      <w:r w:rsidRPr="008869B1">
        <w:rPr>
          <w:b/>
          <w:bCs/>
          <w:i/>
          <w:iCs/>
          <w:szCs w:val="24"/>
        </w:rPr>
        <w:t>[User note:</w:t>
      </w:r>
      <w:r>
        <w:rPr>
          <w:b/>
          <w:bCs/>
          <w:i/>
          <w:iCs/>
          <w:szCs w:val="24"/>
        </w:rPr>
        <w:t xml:space="preserve"> consider inserting procedures regarding alternatives to visitation you will offer to the friends and family of those you serve.]</w:t>
      </w:r>
    </w:p>
    <w:p w14:paraId="2F8A0258" w14:textId="77777777" w:rsidR="00166E4F" w:rsidRPr="004B40A6" w:rsidRDefault="00166E4F" w:rsidP="00F97B71">
      <w:pPr>
        <w:pStyle w:val="BodyTextIndent2"/>
        <w:ind w:left="0" w:firstLine="0"/>
        <w:rPr>
          <w:szCs w:val="24"/>
        </w:rPr>
      </w:pPr>
    </w:p>
    <w:p w14:paraId="5C88A78F" w14:textId="77777777" w:rsidR="0015330C" w:rsidRPr="004B40A6" w:rsidRDefault="0015330C">
      <w:pPr>
        <w:pBdr>
          <w:top w:val="single" w:sz="4" w:space="1" w:color="auto"/>
          <w:left w:val="single" w:sz="4" w:space="4" w:color="auto"/>
          <w:bottom w:val="single" w:sz="4" w:space="1" w:color="auto"/>
          <w:right w:val="single" w:sz="4" w:space="4" w:color="auto"/>
        </w:pBdr>
        <w:rPr>
          <w:b/>
          <w:szCs w:val="24"/>
        </w:rPr>
      </w:pPr>
      <w:r w:rsidRPr="004B40A6">
        <w:rPr>
          <w:b/>
          <w:szCs w:val="24"/>
        </w:rPr>
        <w:t>Effective Date:</w:t>
      </w:r>
      <w:r w:rsidRPr="004B40A6">
        <w:rPr>
          <w:b/>
          <w:szCs w:val="24"/>
        </w:rPr>
        <w:tab/>
      </w:r>
    </w:p>
    <w:p w14:paraId="0190FEA2" w14:textId="1E89C02B" w:rsidR="0015330C" w:rsidRPr="004B40A6" w:rsidRDefault="0015330C">
      <w:pPr>
        <w:pBdr>
          <w:top w:val="single" w:sz="4" w:space="1" w:color="auto"/>
          <w:left w:val="single" w:sz="4" w:space="4" w:color="auto"/>
          <w:bottom w:val="single" w:sz="4" w:space="1" w:color="auto"/>
          <w:right w:val="single" w:sz="4" w:space="4" w:color="auto"/>
        </w:pBdr>
        <w:rPr>
          <w:b/>
          <w:szCs w:val="24"/>
        </w:rPr>
      </w:pPr>
      <w:r w:rsidRPr="004B40A6">
        <w:rPr>
          <w:b/>
          <w:szCs w:val="24"/>
        </w:rPr>
        <w:t>Reviewed By:</w:t>
      </w:r>
      <w:r w:rsidRPr="004B40A6">
        <w:rPr>
          <w:b/>
          <w:szCs w:val="24"/>
        </w:rPr>
        <w:tab/>
      </w:r>
      <w:r w:rsidRPr="004B40A6">
        <w:rPr>
          <w:b/>
          <w:szCs w:val="24"/>
        </w:rPr>
        <w:tab/>
      </w:r>
      <w:r w:rsidRPr="004B40A6">
        <w:rPr>
          <w:b/>
          <w:szCs w:val="24"/>
        </w:rPr>
        <w:tab/>
      </w:r>
      <w:r w:rsidRPr="004B40A6">
        <w:rPr>
          <w:b/>
          <w:szCs w:val="24"/>
        </w:rPr>
        <w:tab/>
      </w:r>
      <w:r w:rsidRPr="004B40A6">
        <w:rPr>
          <w:b/>
          <w:szCs w:val="24"/>
        </w:rPr>
        <w:tab/>
      </w:r>
      <w:r w:rsidR="00B50688">
        <w:rPr>
          <w:b/>
          <w:szCs w:val="24"/>
        </w:rPr>
        <w:tab/>
      </w:r>
      <w:r w:rsidRPr="004B40A6">
        <w:rPr>
          <w:b/>
          <w:szCs w:val="24"/>
        </w:rPr>
        <w:tab/>
        <w:t>Date:</w:t>
      </w:r>
      <w:r w:rsidRPr="004B40A6">
        <w:rPr>
          <w:b/>
          <w:szCs w:val="24"/>
        </w:rPr>
        <w:tab/>
      </w:r>
    </w:p>
    <w:p w14:paraId="32852C9F" w14:textId="77777777" w:rsidR="0015330C" w:rsidRPr="004B40A6" w:rsidRDefault="0015330C">
      <w:pPr>
        <w:pBdr>
          <w:top w:val="single" w:sz="4" w:space="1" w:color="auto"/>
          <w:left w:val="single" w:sz="4" w:space="4" w:color="auto"/>
          <w:bottom w:val="single" w:sz="4" w:space="1" w:color="auto"/>
          <w:right w:val="single" w:sz="4" w:space="4" w:color="auto"/>
        </w:pBdr>
        <w:rPr>
          <w:b/>
          <w:szCs w:val="24"/>
        </w:rPr>
      </w:pPr>
      <w:r w:rsidRPr="004B40A6">
        <w:rPr>
          <w:b/>
          <w:szCs w:val="24"/>
        </w:rPr>
        <w:t>Revised By:</w:t>
      </w:r>
      <w:r w:rsidRPr="004B40A6">
        <w:rPr>
          <w:b/>
          <w:szCs w:val="24"/>
        </w:rPr>
        <w:tab/>
      </w:r>
      <w:r w:rsidRPr="004B40A6">
        <w:rPr>
          <w:b/>
          <w:szCs w:val="24"/>
        </w:rPr>
        <w:tab/>
      </w:r>
      <w:r w:rsidRPr="004B40A6">
        <w:rPr>
          <w:b/>
          <w:szCs w:val="24"/>
        </w:rPr>
        <w:tab/>
      </w:r>
      <w:r w:rsidRPr="004B40A6">
        <w:rPr>
          <w:b/>
          <w:szCs w:val="24"/>
        </w:rPr>
        <w:tab/>
      </w:r>
      <w:r w:rsidRPr="004B40A6">
        <w:rPr>
          <w:b/>
          <w:szCs w:val="24"/>
        </w:rPr>
        <w:tab/>
      </w:r>
      <w:r w:rsidRPr="004B40A6">
        <w:rPr>
          <w:b/>
          <w:szCs w:val="24"/>
        </w:rPr>
        <w:tab/>
      </w:r>
      <w:r w:rsidRPr="004B40A6">
        <w:rPr>
          <w:b/>
          <w:szCs w:val="24"/>
        </w:rPr>
        <w:tab/>
        <w:t>Date:</w:t>
      </w:r>
    </w:p>
    <w:sectPr w:rsidR="0015330C" w:rsidRPr="004B40A6" w:rsidSect="007E4020">
      <w:footerReference w:type="default" r:id="rI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4DE5" w14:textId="77777777" w:rsidR="00D7154C" w:rsidRDefault="00D7154C">
      <w:r>
        <w:separator/>
      </w:r>
    </w:p>
  </w:endnote>
  <w:endnote w:type="continuationSeparator" w:id="0">
    <w:p w14:paraId="5CAB336C" w14:textId="77777777" w:rsidR="00D7154C" w:rsidRDefault="00D7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756198"/>
      <w:docPartObj>
        <w:docPartGallery w:val="Page Numbers (Bottom of Page)"/>
        <w:docPartUnique/>
      </w:docPartObj>
    </w:sdtPr>
    <w:sdtEndPr>
      <w:rPr>
        <w:noProof/>
      </w:rPr>
    </w:sdtEndPr>
    <w:sdtContent>
      <w:p w14:paraId="3DC67DE6" w14:textId="4D629E29" w:rsidR="00406B49" w:rsidRDefault="00406B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7BB67" w14:textId="4A6D286F" w:rsidR="00406B49" w:rsidRDefault="00406B49" w:rsidP="00406B49">
    <w:pPr>
      <w:pStyle w:val="Footer"/>
    </w:pPr>
    <w:r w:rsidRPr="00453A64">
      <w:t xml:space="preserve">[Doc. No. </w:t>
    </w:r>
    <w:r w:rsidR="00453A64" w:rsidRPr="00453A64">
      <w:t>COVID-002</w:t>
    </w:r>
    <w:r w:rsidRPr="00453A64">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C9DF" w14:textId="77777777" w:rsidR="00D7154C" w:rsidRDefault="00D7154C">
      <w:r>
        <w:separator/>
      </w:r>
    </w:p>
  </w:footnote>
  <w:footnote w:type="continuationSeparator" w:id="0">
    <w:p w14:paraId="793C1FDE" w14:textId="77777777" w:rsidR="00D7154C" w:rsidRDefault="00D7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00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CF3"/>
    <w:multiLevelType w:val="hybridMultilevel"/>
    <w:tmpl w:val="450066A2"/>
    <w:lvl w:ilvl="0" w:tplc="5F24402A">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70096F"/>
    <w:multiLevelType w:val="singleLevel"/>
    <w:tmpl w:val="44C6E7F0"/>
    <w:lvl w:ilvl="0">
      <w:start w:val="1"/>
      <w:numFmt w:val="lowerLetter"/>
      <w:lvlText w:val="%1)"/>
      <w:lvlJc w:val="left"/>
      <w:pPr>
        <w:tabs>
          <w:tab w:val="num" w:pos="720"/>
        </w:tabs>
        <w:ind w:left="720" w:hanging="360"/>
      </w:pPr>
      <w:rPr>
        <w:rFonts w:hint="default"/>
      </w:rPr>
    </w:lvl>
  </w:abstractNum>
  <w:abstractNum w:abstractNumId="3" w15:restartNumberingAfterBreak="0">
    <w:nsid w:val="022442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F34FAB"/>
    <w:multiLevelType w:val="hybridMultilevel"/>
    <w:tmpl w:val="50262D64"/>
    <w:lvl w:ilvl="0" w:tplc="04090019">
      <w:start w:val="1"/>
      <w:numFmt w:val="lowerLetter"/>
      <w:lvlText w:val="%1."/>
      <w:lvlJc w:val="left"/>
      <w:pPr>
        <w:ind w:left="1224"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D37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2455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9E03E1"/>
    <w:multiLevelType w:val="hybridMultilevel"/>
    <w:tmpl w:val="07D49894"/>
    <w:lvl w:ilvl="0" w:tplc="04090019">
      <w:start w:val="1"/>
      <w:numFmt w:val="lowerLetter"/>
      <w:lvlText w:val="%1."/>
      <w:lvlJc w:val="left"/>
      <w:pPr>
        <w:ind w:left="1224"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C6070F"/>
    <w:multiLevelType w:val="singleLevel"/>
    <w:tmpl w:val="FF24921E"/>
    <w:lvl w:ilvl="0">
      <w:start w:val="1"/>
      <w:numFmt w:val="decimal"/>
      <w:lvlText w:val="%1."/>
      <w:lvlJc w:val="left"/>
      <w:pPr>
        <w:tabs>
          <w:tab w:val="num" w:pos="720"/>
        </w:tabs>
        <w:ind w:left="720" w:hanging="720"/>
      </w:pPr>
      <w:rPr>
        <w:rFonts w:hint="default"/>
      </w:rPr>
    </w:lvl>
  </w:abstractNum>
  <w:abstractNum w:abstractNumId="9" w15:restartNumberingAfterBreak="0">
    <w:nsid w:val="2C1B433E"/>
    <w:multiLevelType w:val="singleLevel"/>
    <w:tmpl w:val="5C9C355A"/>
    <w:lvl w:ilvl="0">
      <w:start w:val="1"/>
      <w:numFmt w:val="decimal"/>
      <w:lvlText w:val="%1."/>
      <w:lvlJc w:val="left"/>
      <w:pPr>
        <w:tabs>
          <w:tab w:val="num" w:pos="360"/>
        </w:tabs>
        <w:ind w:left="360" w:hanging="360"/>
      </w:pPr>
      <w:rPr>
        <w:rFonts w:hint="default"/>
      </w:rPr>
    </w:lvl>
  </w:abstractNum>
  <w:abstractNum w:abstractNumId="10" w15:restartNumberingAfterBreak="0">
    <w:nsid w:val="2DAA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784A6B"/>
    <w:multiLevelType w:val="singleLevel"/>
    <w:tmpl w:val="406E0B50"/>
    <w:lvl w:ilvl="0">
      <w:start w:val="1"/>
      <w:numFmt w:val="decimal"/>
      <w:lvlText w:val="%1)"/>
      <w:lvlJc w:val="left"/>
      <w:pPr>
        <w:tabs>
          <w:tab w:val="num" w:pos="1440"/>
        </w:tabs>
        <w:ind w:left="1440" w:hanging="360"/>
      </w:pPr>
      <w:rPr>
        <w:rFonts w:hint="default"/>
      </w:rPr>
    </w:lvl>
  </w:abstractNum>
  <w:abstractNum w:abstractNumId="12" w15:restartNumberingAfterBreak="0">
    <w:nsid w:val="32E12F89"/>
    <w:multiLevelType w:val="singleLevel"/>
    <w:tmpl w:val="C38A2336"/>
    <w:lvl w:ilvl="0">
      <w:start w:val="1"/>
      <w:numFmt w:val="decimal"/>
      <w:lvlText w:val="%1."/>
      <w:lvlJc w:val="left"/>
      <w:pPr>
        <w:tabs>
          <w:tab w:val="num" w:pos="720"/>
        </w:tabs>
        <w:ind w:left="720" w:hanging="720"/>
      </w:pPr>
      <w:rPr>
        <w:rFonts w:hint="default"/>
      </w:rPr>
    </w:lvl>
  </w:abstractNum>
  <w:abstractNum w:abstractNumId="13" w15:restartNumberingAfterBreak="0">
    <w:nsid w:val="34D57B3D"/>
    <w:multiLevelType w:val="hybridMultilevel"/>
    <w:tmpl w:val="6F22F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4814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C2A4F49"/>
    <w:multiLevelType w:val="hybridMultilevel"/>
    <w:tmpl w:val="CE40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E507C"/>
    <w:multiLevelType w:val="hybridMultilevel"/>
    <w:tmpl w:val="F3F20E76"/>
    <w:lvl w:ilvl="0" w:tplc="5F24402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3F421125"/>
    <w:multiLevelType w:val="singleLevel"/>
    <w:tmpl w:val="FF24921E"/>
    <w:lvl w:ilvl="0">
      <w:start w:val="5"/>
      <w:numFmt w:val="decimal"/>
      <w:lvlText w:val="%1."/>
      <w:lvlJc w:val="left"/>
      <w:pPr>
        <w:tabs>
          <w:tab w:val="num" w:pos="720"/>
        </w:tabs>
        <w:ind w:left="720" w:hanging="720"/>
      </w:pPr>
      <w:rPr>
        <w:rFonts w:hint="default"/>
      </w:rPr>
    </w:lvl>
  </w:abstractNum>
  <w:abstractNum w:abstractNumId="18" w15:restartNumberingAfterBreak="0">
    <w:nsid w:val="4659153B"/>
    <w:multiLevelType w:val="hybridMultilevel"/>
    <w:tmpl w:val="ABEAD4A8"/>
    <w:lvl w:ilvl="0" w:tplc="0409000F">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F078F0"/>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4CCD19D1"/>
    <w:multiLevelType w:val="hybridMultilevel"/>
    <w:tmpl w:val="2E582A1A"/>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ED22059"/>
    <w:multiLevelType w:val="singleLevel"/>
    <w:tmpl w:val="40E4BB52"/>
    <w:lvl w:ilvl="0">
      <w:start w:val="1"/>
      <w:numFmt w:val="upperLetter"/>
      <w:lvlText w:val="%1."/>
      <w:lvlJc w:val="left"/>
      <w:pPr>
        <w:tabs>
          <w:tab w:val="num" w:pos="1080"/>
        </w:tabs>
        <w:ind w:left="1080" w:hanging="360"/>
      </w:pPr>
      <w:rPr>
        <w:rFonts w:hint="default"/>
      </w:rPr>
    </w:lvl>
  </w:abstractNum>
  <w:abstractNum w:abstractNumId="22" w15:restartNumberingAfterBreak="0">
    <w:nsid w:val="54BE37DE"/>
    <w:multiLevelType w:val="hybridMultilevel"/>
    <w:tmpl w:val="AEF8FE40"/>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EA254B"/>
    <w:multiLevelType w:val="hybridMultilevel"/>
    <w:tmpl w:val="AEF8FE4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3F6F3B"/>
    <w:multiLevelType w:val="singleLevel"/>
    <w:tmpl w:val="D86EA970"/>
    <w:lvl w:ilvl="0">
      <w:start w:val="1"/>
      <w:numFmt w:val="lowerLetter"/>
      <w:lvlText w:val="%1."/>
      <w:lvlJc w:val="left"/>
      <w:pPr>
        <w:tabs>
          <w:tab w:val="num" w:pos="1080"/>
        </w:tabs>
        <w:ind w:left="1080" w:hanging="360"/>
      </w:pPr>
      <w:rPr>
        <w:rFonts w:hint="default"/>
      </w:rPr>
    </w:lvl>
  </w:abstractNum>
  <w:abstractNum w:abstractNumId="25" w15:restartNumberingAfterBreak="0">
    <w:nsid w:val="5FF75CF0"/>
    <w:multiLevelType w:val="hybridMultilevel"/>
    <w:tmpl w:val="7A4AD4DA"/>
    <w:lvl w:ilvl="0" w:tplc="1E40F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B06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5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0B1574"/>
    <w:multiLevelType w:val="singleLevel"/>
    <w:tmpl w:val="890ACDE8"/>
    <w:lvl w:ilvl="0">
      <w:start w:val="1"/>
      <w:numFmt w:val="lowerLetter"/>
      <w:lvlText w:val="%1)"/>
      <w:lvlJc w:val="left"/>
      <w:pPr>
        <w:tabs>
          <w:tab w:val="num" w:pos="720"/>
        </w:tabs>
        <w:ind w:left="720" w:hanging="360"/>
      </w:pPr>
      <w:rPr>
        <w:rFonts w:hint="default"/>
      </w:rPr>
    </w:lvl>
  </w:abstractNum>
  <w:abstractNum w:abstractNumId="29" w15:restartNumberingAfterBreak="0">
    <w:nsid w:val="6D896ADD"/>
    <w:multiLevelType w:val="singleLevel"/>
    <w:tmpl w:val="EE48EA28"/>
    <w:lvl w:ilvl="0">
      <w:start w:val="1"/>
      <w:numFmt w:val="upperLetter"/>
      <w:lvlText w:val="%1."/>
      <w:lvlJc w:val="left"/>
      <w:pPr>
        <w:tabs>
          <w:tab w:val="num" w:pos="1440"/>
        </w:tabs>
        <w:ind w:left="1440" w:hanging="720"/>
      </w:pPr>
      <w:rPr>
        <w:rFonts w:hint="default"/>
      </w:rPr>
    </w:lvl>
  </w:abstractNum>
  <w:abstractNum w:abstractNumId="30" w15:restartNumberingAfterBreak="0">
    <w:nsid w:val="6EF27855"/>
    <w:multiLevelType w:val="singleLevel"/>
    <w:tmpl w:val="FF24921E"/>
    <w:lvl w:ilvl="0">
      <w:start w:val="2"/>
      <w:numFmt w:val="decimal"/>
      <w:lvlText w:val="%1."/>
      <w:lvlJc w:val="left"/>
      <w:pPr>
        <w:tabs>
          <w:tab w:val="num" w:pos="720"/>
        </w:tabs>
        <w:ind w:left="720" w:hanging="720"/>
      </w:pPr>
      <w:rPr>
        <w:rFonts w:hint="default"/>
      </w:rPr>
    </w:lvl>
  </w:abstractNum>
  <w:abstractNum w:abstractNumId="31" w15:restartNumberingAfterBreak="0">
    <w:nsid w:val="73DA55D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41801D9"/>
    <w:multiLevelType w:val="singleLevel"/>
    <w:tmpl w:val="2CE47CDA"/>
    <w:lvl w:ilvl="0">
      <w:start w:val="1"/>
      <w:numFmt w:val="decimal"/>
      <w:lvlText w:val="%1)"/>
      <w:lvlJc w:val="left"/>
      <w:pPr>
        <w:tabs>
          <w:tab w:val="num" w:pos="1440"/>
        </w:tabs>
        <w:ind w:left="1440" w:hanging="360"/>
      </w:pPr>
      <w:rPr>
        <w:rFonts w:hint="default"/>
      </w:rPr>
    </w:lvl>
  </w:abstractNum>
  <w:abstractNum w:abstractNumId="33" w15:restartNumberingAfterBreak="0">
    <w:nsid w:val="75A345D4"/>
    <w:multiLevelType w:val="hybridMultilevel"/>
    <w:tmpl w:val="2C4CEB1E"/>
    <w:lvl w:ilvl="0" w:tplc="5F24402A">
      <w:start w:val="1"/>
      <w:numFmt w:val="bullet"/>
      <w:lvlText w:val=""/>
      <w:lvlJc w:val="left"/>
      <w:pPr>
        <w:tabs>
          <w:tab w:val="num" w:pos="1440"/>
        </w:tabs>
        <w:ind w:left="1440" w:hanging="576"/>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9A7456B"/>
    <w:multiLevelType w:val="singleLevel"/>
    <w:tmpl w:val="FF24921E"/>
    <w:lvl w:ilvl="0">
      <w:start w:val="1"/>
      <w:numFmt w:val="decimal"/>
      <w:lvlText w:val="%1."/>
      <w:lvlJc w:val="left"/>
      <w:pPr>
        <w:tabs>
          <w:tab w:val="num" w:pos="720"/>
        </w:tabs>
        <w:ind w:left="720" w:hanging="720"/>
      </w:pPr>
      <w:rPr>
        <w:rFonts w:hint="default"/>
      </w:rPr>
    </w:lvl>
  </w:abstractNum>
  <w:abstractNum w:abstractNumId="35" w15:restartNumberingAfterBreak="0">
    <w:nsid w:val="7CEF1D61"/>
    <w:multiLevelType w:val="singleLevel"/>
    <w:tmpl w:val="516C2C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3871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D9032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12"/>
  </w:num>
  <w:num w:numId="4">
    <w:abstractNumId w:val="37"/>
  </w:num>
  <w:num w:numId="5">
    <w:abstractNumId w:val="36"/>
  </w:num>
  <w:num w:numId="6">
    <w:abstractNumId w:val="9"/>
  </w:num>
  <w:num w:numId="7">
    <w:abstractNumId w:val="28"/>
  </w:num>
  <w:num w:numId="8">
    <w:abstractNumId w:val="2"/>
  </w:num>
  <w:num w:numId="9">
    <w:abstractNumId w:val="8"/>
  </w:num>
  <w:num w:numId="10">
    <w:abstractNumId w:val="34"/>
  </w:num>
  <w:num w:numId="11">
    <w:abstractNumId w:val="24"/>
  </w:num>
  <w:num w:numId="12">
    <w:abstractNumId w:val="21"/>
  </w:num>
  <w:num w:numId="13">
    <w:abstractNumId w:val="32"/>
  </w:num>
  <w:num w:numId="14">
    <w:abstractNumId w:val="11"/>
  </w:num>
  <w:num w:numId="15">
    <w:abstractNumId w:val="17"/>
  </w:num>
  <w:num w:numId="16">
    <w:abstractNumId w:val="29"/>
  </w:num>
  <w:num w:numId="17">
    <w:abstractNumId w:val="19"/>
  </w:num>
  <w:num w:numId="18">
    <w:abstractNumId w:val="30"/>
  </w:num>
  <w:num w:numId="19">
    <w:abstractNumId w:val="31"/>
  </w:num>
  <w:num w:numId="20">
    <w:abstractNumId w:val="14"/>
  </w:num>
  <w:num w:numId="21">
    <w:abstractNumId w:val="35"/>
  </w:num>
  <w:num w:numId="22">
    <w:abstractNumId w:val="10"/>
  </w:num>
  <w:num w:numId="23">
    <w:abstractNumId w:val="26"/>
  </w:num>
  <w:num w:numId="24">
    <w:abstractNumId w:val="27"/>
  </w:num>
  <w:num w:numId="25">
    <w:abstractNumId w:val="5"/>
  </w:num>
  <w:num w:numId="26">
    <w:abstractNumId w:val="20"/>
  </w:num>
  <w:num w:numId="27">
    <w:abstractNumId w:val="23"/>
  </w:num>
  <w:num w:numId="28">
    <w:abstractNumId w:val="22"/>
  </w:num>
  <w:num w:numId="29">
    <w:abstractNumId w:val="1"/>
  </w:num>
  <w:num w:numId="30">
    <w:abstractNumId w:val="33"/>
  </w:num>
  <w:num w:numId="31">
    <w:abstractNumId w:val="16"/>
  </w:num>
  <w:num w:numId="32">
    <w:abstractNumId w:val="0"/>
  </w:num>
  <w:num w:numId="33">
    <w:abstractNumId w:val="4"/>
  </w:num>
  <w:num w:numId="34">
    <w:abstractNumId w:val="7"/>
  </w:num>
  <w:num w:numId="35">
    <w:abstractNumId w:val="15"/>
  </w:num>
  <w:num w:numId="36">
    <w:abstractNumId w:val="25"/>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F9"/>
    <w:rsid w:val="0004386A"/>
    <w:rsid w:val="000529C9"/>
    <w:rsid w:val="0005592C"/>
    <w:rsid w:val="0006031C"/>
    <w:rsid w:val="00083624"/>
    <w:rsid w:val="00094B26"/>
    <w:rsid w:val="000B3A91"/>
    <w:rsid w:val="000C3B0F"/>
    <w:rsid w:val="000C6E09"/>
    <w:rsid w:val="001002BA"/>
    <w:rsid w:val="00114488"/>
    <w:rsid w:val="0015330C"/>
    <w:rsid w:val="00166E4F"/>
    <w:rsid w:val="00172A6B"/>
    <w:rsid w:val="00182536"/>
    <w:rsid w:val="001F1671"/>
    <w:rsid w:val="00205EE3"/>
    <w:rsid w:val="00214568"/>
    <w:rsid w:val="00241289"/>
    <w:rsid w:val="0026400A"/>
    <w:rsid w:val="002B70D8"/>
    <w:rsid w:val="002F6836"/>
    <w:rsid w:val="003075F5"/>
    <w:rsid w:val="00316EEB"/>
    <w:rsid w:val="00380E25"/>
    <w:rsid w:val="003A2FE6"/>
    <w:rsid w:val="003D694D"/>
    <w:rsid w:val="00406B49"/>
    <w:rsid w:val="00417EFF"/>
    <w:rsid w:val="00453A64"/>
    <w:rsid w:val="00483F89"/>
    <w:rsid w:val="00486BF5"/>
    <w:rsid w:val="004A428B"/>
    <w:rsid w:val="004B40A6"/>
    <w:rsid w:val="00507FA6"/>
    <w:rsid w:val="005208C7"/>
    <w:rsid w:val="00534ED5"/>
    <w:rsid w:val="005530FE"/>
    <w:rsid w:val="00561B52"/>
    <w:rsid w:val="005662A4"/>
    <w:rsid w:val="005807A1"/>
    <w:rsid w:val="00584E7B"/>
    <w:rsid w:val="005A0F6F"/>
    <w:rsid w:val="005B6953"/>
    <w:rsid w:val="005E6FEA"/>
    <w:rsid w:val="00616C73"/>
    <w:rsid w:val="006307F4"/>
    <w:rsid w:val="006E4BD2"/>
    <w:rsid w:val="00734DAD"/>
    <w:rsid w:val="007A71EB"/>
    <w:rsid w:val="007D02F9"/>
    <w:rsid w:val="007E4020"/>
    <w:rsid w:val="008033F9"/>
    <w:rsid w:val="00837A82"/>
    <w:rsid w:val="0087535C"/>
    <w:rsid w:val="00881A19"/>
    <w:rsid w:val="008869B1"/>
    <w:rsid w:val="00893723"/>
    <w:rsid w:val="008D282B"/>
    <w:rsid w:val="00903EF2"/>
    <w:rsid w:val="009A3184"/>
    <w:rsid w:val="009E1806"/>
    <w:rsid w:val="009F4621"/>
    <w:rsid w:val="00A34B73"/>
    <w:rsid w:val="00A46062"/>
    <w:rsid w:val="00AA1CC0"/>
    <w:rsid w:val="00AA6629"/>
    <w:rsid w:val="00AB06D9"/>
    <w:rsid w:val="00AE22DA"/>
    <w:rsid w:val="00AE6271"/>
    <w:rsid w:val="00AF20CE"/>
    <w:rsid w:val="00B00B2F"/>
    <w:rsid w:val="00B4226E"/>
    <w:rsid w:val="00B42399"/>
    <w:rsid w:val="00B43AB6"/>
    <w:rsid w:val="00B50688"/>
    <w:rsid w:val="00B5485B"/>
    <w:rsid w:val="00B73502"/>
    <w:rsid w:val="00BE0DF4"/>
    <w:rsid w:val="00C25673"/>
    <w:rsid w:val="00C43F68"/>
    <w:rsid w:val="00C93A65"/>
    <w:rsid w:val="00CA1A09"/>
    <w:rsid w:val="00CE319A"/>
    <w:rsid w:val="00CE5083"/>
    <w:rsid w:val="00D10C8D"/>
    <w:rsid w:val="00D43C55"/>
    <w:rsid w:val="00D67BD8"/>
    <w:rsid w:val="00D7154C"/>
    <w:rsid w:val="00D73E3A"/>
    <w:rsid w:val="00D75DD8"/>
    <w:rsid w:val="00DB527E"/>
    <w:rsid w:val="00DD53EC"/>
    <w:rsid w:val="00DF5B28"/>
    <w:rsid w:val="00E41CC1"/>
    <w:rsid w:val="00ED52E5"/>
    <w:rsid w:val="00EE4124"/>
    <w:rsid w:val="00EF5F3D"/>
    <w:rsid w:val="00F02BB1"/>
    <w:rsid w:val="00F15600"/>
    <w:rsid w:val="00F43A8F"/>
    <w:rsid w:val="00F71767"/>
    <w:rsid w:val="00F842DC"/>
    <w:rsid w:val="00F97B71"/>
    <w:rsid w:val="00FF14DD"/>
    <w:rsid w:val="00FF28CE"/>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22DA"/>
    <w:rPr>
      <w:sz w:val="24"/>
    </w:rPr>
  </w:style>
  <w:style w:type="paragraph" w:styleId="Heading1">
    <w:name w:val="heading 1"/>
    <w:basedOn w:val="Normal"/>
    <w:next w:val="Normal"/>
    <w:qFormat/>
    <w:rsid w:val="00AE22DA"/>
    <w:pPr>
      <w:keepNext/>
      <w:outlineLvl w:val="0"/>
    </w:pPr>
    <w:rPr>
      <w:b/>
      <w:sz w:val="28"/>
    </w:rPr>
  </w:style>
  <w:style w:type="paragraph" w:styleId="Heading2">
    <w:name w:val="heading 2"/>
    <w:basedOn w:val="Normal"/>
    <w:next w:val="Normal"/>
    <w:qFormat/>
    <w:rsid w:val="00AE22DA"/>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2DA"/>
    <w:pPr>
      <w:jc w:val="center"/>
    </w:pPr>
    <w:rPr>
      <w:b/>
      <w:sz w:val="36"/>
    </w:rPr>
  </w:style>
  <w:style w:type="paragraph" w:styleId="Header">
    <w:name w:val="header"/>
    <w:basedOn w:val="Normal"/>
    <w:rsid w:val="00AE22DA"/>
    <w:pPr>
      <w:tabs>
        <w:tab w:val="center" w:pos="4320"/>
        <w:tab w:val="right" w:pos="8640"/>
      </w:tabs>
    </w:pPr>
  </w:style>
  <w:style w:type="paragraph" w:styleId="Footer">
    <w:name w:val="footer"/>
    <w:basedOn w:val="Normal"/>
    <w:link w:val="FooterChar"/>
    <w:uiPriority w:val="99"/>
    <w:rsid w:val="00AE22DA"/>
    <w:pPr>
      <w:tabs>
        <w:tab w:val="center" w:pos="4320"/>
        <w:tab w:val="right" w:pos="8640"/>
      </w:tabs>
    </w:pPr>
  </w:style>
  <w:style w:type="character" w:styleId="PageNumber">
    <w:name w:val="page number"/>
    <w:basedOn w:val="DefaultParagraphFont"/>
    <w:rsid w:val="00AE22DA"/>
  </w:style>
  <w:style w:type="paragraph" w:styleId="BodyTextIndent">
    <w:name w:val="Body Text Indent"/>
    <w:basedOn w:val="Normal"/>
    <w:rsid w:val="00AE22DA"/>
    <w:pPr>
      <w:ind w:left="360" w:hanging="360"/>
    </w:pPr>
  </w:style>
  <w:style w:type="paragraph" w:styleId="BodyTextIndent2">
    <w:name w:val="Body Text Indent 2"/>
    <w:basedOn w:val="Normal"/>
    <w:rsid w:val="00AE22DA"/>
    <w:pPr>
      <w:ind w:left="720" w:hanging="720"/>
    </w:pPr>
  </w:style>
  <w:style w:type="paragraph" w:styleId="BodyTextIndent3">
    <w:name w:val="Body Text Indent 3"/>
    <w:basedOn w:val="Normal"/>
    <w:rsid w:val="00AE22DA"/>
    <w:pPr>
      <w:ind w:left="1080" w:hanging="360"/>
    </w:pPr>
  </w:style>
  <w:style w:type="paragraph" w:styleId="BodyText">
    <w:name w:val="Body Text"/>
    <w:basedOn w:val="Normal"/>
    <w:rsid w:val="00AE22DA"/>
    <w:rPr>
      <w:sz w:val="26"/>
    </w:rPr>
  </w:style>
  <w:style w:type="paragraph" w:styleId="BodyText2">
    <w:name w:val="Body Text 2"/>
    <w:basedOn w:val="Normal"/>
    <w:rsid w:val="00AE22DA"/>
    <w:pPr>
      <w:tabs>
        <w:tab w:val="left" w:pos="5760"/>
      </w:tabs>
      <w:jc w:val="center"/>
    </w:pPr>
    <w:rPr>
      <w:b/>
      <w:sz w:val="32"/>
    </w:rPr>
  </w:style>
  <w:style w:type="paragraph" w:styleId="BodyText3">
    <w:name w:val="Body Text 3"/>
    <w:basedOn w:val="Normal"/>
    <w:rsid w:val="00AE22DA"/>
    <w:pPr>
      <w:jc w:val="center"/>
    </w:pPr>
    <w:rPr>
      <w:b/>
    </w:rPr>
  </w:style>
  <w:style w:type="paragraph" w:styleId="BalloonText">
    <w:name w:val="Balloon Text"/>
    <w:basedOn w:val="Normal"/>
    <w:semiHidden/>
    <w:rsid w:val="00AE22DA"/>
    <w:rPr>
      <w:rFonts w:ascii="Tahoma" w:hAnsi="Tahoma" w:cs="Tahoma"/>
      <w:sz w:val="16"/>
      <w:szCs w:val="16"/>
    </w:rPr>
  </w:style>
  <w:style w:type="paragraph" w:styleId="ListParagraph">
    <w:name w:val="List Paragraph"/>
    <w:basedOn w:val="Normal"/>
    <w:uiPriority w:val="34"/>
    <w:qFormat/>
    <w:rsid w:val="00C25673"/>
    <w:pPr>
      <w:ind w:left="720"/>
    </w:pPr>
  </w:style>
  <w:style w:type="character" w:styleId="Hyperlink">
    <w:name w:val="Hyperlink"/>
    <w:basedOn w:val="DefaultParagraphFont"/>
    <w:rsid w:val="0026400A"/>
    <w:rPr>
      <w:color w:val="0000FF" w:themeColor="hyperlink"/>
      <w:u w:val="single"/>
    </w:rPr>
  </w:style>
  <w:style w:type="character" w:styleId="CommentReference">
    <w:name w:val="annotation reference"/>
    <w:basedOn w:val="DefaultParagraphFont"/>
    <w:rsid w:val="0087535C"/>
    <w:rPr>
      <w:sz w:val="16"/>
      <w:szCs w:val="16"/>
    </w:rPr>
  </w:style>
  <w:style w:type="paragraph" w:styleId="CommentText">
    <w:name w:val="annotation text"/>
    <w:basedOn w:val="Normal"/>
    <w:link w:val="CommentTextChar"/>
    <w:rsid w:val="0087535C"/>
    <w:rPr>
      <w:sz w:val="20"/>
    </w:rPr>
  </w:style>
  <w:style w:type="character" w:customStyle="1" w:styleId="CommentTextChar">
    <w:name w:val="Comment Text Char"/>
    <w:basedOn w:val="DefaultParagraphFont"/>
    <w:link w:val="CommentText"/>
    <w:rsid w:val="0087535C"/>
  </w:style>
  <w:style w:type="paragraph" w:styleId="CommentSubject">
    <w:name w:val="annotation subject"/>
    <w:basedOn w:val="CommentText"/>
    <w:next w:val="CommentText"/>
    <w:link w:val="CommentSubjectChar"/>
    <w:rsid w:val="0087535C"/>
    <w:rPr>
      <w:b/>
      <w:bCs/>
    </w:rPr>
  </w:style>
  <w:style w:type="character" w:customStyle="1" w:styleId="CommentSubjectChar">
    <w:name w:val="Comment Subject Char"/>
    <w:basedOn w:val="CommentTextChar"/>
    <w:link w:val="CommentSubject"/>
    <w:rsid w:val="0087535C"/>
    <w:rPr>
      <w:b/>
      <w:bCs/>
    </w:rPr>
  </w:style>
  <w:style w:type="character" w:styleId="FollowedHyperlink">
    <w:name w:val="FollowedHyperlink"/>
    <w:basedOn w:val="DefaultParagraphFont"/>
    <w:rsid w:val="002F6836"/>
    <w:rPr>
      <w:color w:val="800080" w:themeColor="followedHyperlink"/>
      <w:u w:val="single"/>
    </w:rPr>
  </w:style>
  <w:style w:type="character" w:customStyle="1" w:styleId="FooterChar">
    <w:name w:val="Footer Char"/>
    <w:basedOn w:val="DefaultParagraphFont"/>
    <w:link w:val="Footer"/>
    <w:uiPriority w:val="99"/>
    <w:rsid w:val="00406B49"/>
    <w:rPr>
      <w:sz w:val="24"/>
    </w:rPr>
  </w:style>
  <w:style w:type="paragraph" w:customStyle="1" w:styleId="Default">
    <w:name w:val="Default"/>
    <w:rsid w:val="008869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2264">
      <w:bodyDiv w:val="1"/>
      <w:marLeft w:val="0"/>
      <w:marRight w:val="0"/>
      <w:marTop w:val="0"/>
      <w:marBottom w:val="0"/>
      <w:divBdr>
        <w:top w:val="none" w:sz="0" w:space="0" w:color="auto"/>
        <w:left w:val="none" w:sz="0" w:space="0" w:color="auto"/>
        <w:bottom w:val="none" w:sz="0" w:space="0" w:color="auto"/>
        <w:right w:val="none" w:sz="0" w:space="0" w:color="auto"/>
      </w:divBdr>
      <w:divsChild>
        <w:div w:id="363097201">
          <w:marLeft w:val="0"/>
          <w:marRight w:val="0"/>
          <w:marTop w:val="0"/>
          <w:marBottom w:val="0"/>
          <w:divBdr>
            <w:top w:val="none" w:sz="0" w:space="0" w:color="auto"/>
            <w:left w:val="none" w:sz="0" w:space="0" w:color="auto"/>
            <w:bottom w:val="none" w:sz="0" w:space="0" w:color="auto"/>
            <w:right w:val="none" w:sz="0" w:space="0" w:color="auto"/>
          </w:divBdr>
        </w:div>
        <w:div w:id="133760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C92A4-E5F8-4552-9C67-97CD08CF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2020-05-08T13:54:00Z</dcterms:created>
  <dcterms:modified xsi:type="dcterms:W3CDTF">2020-05-08T13:54:00Z</dcterms:modified>
</cp:coreProperties>
</file>