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685B" w14:textId="1F6EA152" w:rsidR="0015330C" w:rsidRPr="008A185E" w:rsidRDefault="000C3B0F">
      <w:pPr>
        <w:jc w:val="center"/>
        <w:rPr>
          <w:b/>
          <w:sz w:val="28"/>
          <w:szCs w:val="28"/>
        </w:rPr>
      </w:pPr>
      <w:r w:rsidRPr="008A185E">
        <w:rPr>
          <w:b/>
          <w:sz w:val="28"/>
          <w:szCs w:val="28"/>
        </w:rPr>
        <w:t xml:space="preserve">COVID-19: INFECTION PREVENTION </w:t>
      </w:r>
    </w:p>
    <w:p w14:paraId="5221D99F" w14:textId="77777777" w:rsidR="000C3B0F" w:rsidRPr="008A185E" w:rsidRDefault="000C3B0F">
      <w:pPr>
        <w:pStyle w:val="Heading1"/>
        <w:ind w:left="1530" w:hanging="1530"/>
      </w:pPr>
    </w:p>
    <w:p w14:paraId="4ADC7DA2" w14:textId="519A97BD" w:rsidR="0015330C" w:rsidRPr="008A185E" w:rsidRDefault="0015330C" w:rsidP="00A46062">
      <w:pPr>
        <w:pStyle w:val="Heading1"/>
        <w:ind w:left="1530" w:hanging="1530"/>
      </w:pPr>
      <w:r w:rsidRPr="008A185E">
        <w:t xml:space="preserve">SUBJECT:  </w:t>
      </w:r>
      <w:r w:rsidR="000C3B0F" w:rsidRPr="008A185E">
        <w:t xml:space="preserve">Interim </w:t>
      </w:r>
      <w:r w:rsidR="00CA1A09" w:rsidRPr="008A185E">
        <w:t xml:space="preserve">COVID-19 </w:t>
      </w:r>
      <w:r w:rsidR="009B031B">
        <w:t>Participant</w:t>
      </w:r>
      <w:r w:rsidR="00583E8B" w:rsidRPr="008A185E">
        <w:t xml:space="preserve"> </w:t>
      </w:r>
      <w:r w:rsidR="00F667E0" w:rsidRPr="008A185E">
        <w:t xml:space="preserve">/ Staff </w:t>
      </w:r>
      <w:r w:rsidR="00E3261D">
        <w:t xml:space="preserve"> </w:t>
      </w:r>
      <w:r w:rsidR="00F667E0" w:rsidRPr="008A185E">
        <w:t>COVID-19 Suspected or Confirmed Case</w:t>
      </w:r>
    </w:p>
    <w:p w14:paraId="07CC8CFE" w14:textId="77777777" w:rsidR="0015330C" w:rsidRPr="008A185E" w:rsidRDefault="0015330C">
      <w:pPr>
        <w:pStyle w:val="Heading1"/>
      </w:pPr>
      <w:r w:rsidRPr="008A185E">
        <w:tab/>
      </w:r>
      <w:r w:rsidRPr="008A185E">
        <w:tab/>
      </w:r>
      <w:r w:rsidRPr="008A185E">
        <w:tab/>
      </w:r>
      <w:r w:rsidRPr="008A185E">
        <w:tab/>
      </w:r>
      <w:r w:rsidRPr="008A185E">
        <w:tab/>
      </w:r>
      <w:r w:rsidRPr="008A185E">
        <w:tab/>
      </w:r>
      <w:r w:rsidRPr="008A185E">
        <w:tab/>
      </w:r>
      <w:r w:rsidRPr="008A185E">
        <w:tab/>
      </w:r>
      <w:r w:rsidRPr="008A185E">
        <w:tab/>
      </w:r>
      <w:r w:rsidRPr="008A185E">
        <w:tab/>
      </w:r>
    </w:p>
    <w:p w14:paraId="4D499748" w14:textId="262C43A6" w:rsidR="0015330C" w:rsidRPr="008A185E" w:rsidRDefault="0015330C">
      <w:pPr>
        <w:pStyle w:val="Heading2"/>
        <w:rPr>
          <w:rFonts w:ascii="Times New Roman" w:hAnsi="Times New Roman"/>
          <w:highlight w:val="yellow"/>
        </w:rPr>
      </w:pPr>
      <w:r w:rsidRPr="008A185E">
        <w:rPr>
          <w:rFonts w:ascii="Times New Roman" w:hAnsi="Times New Roman"/>
        </w:rPr>
        <w:t xml:space="preserve">Accountability:  All Staff                      </w:t>
      </w:r>
      <w:r w:rsidRPr="008A185E">
        <w:rPr>
          <w:rFonts w:ascii="Times New Roman" w:hAnsi="Times New Roman"/>
        </w:rPr>
        <w:tab/>
        <w:t xml:space="preserve">                    </w:t>
      </w:r>
      <w:r w:rsidRPr="007013F2">
        <w:rPr>
          <w:rFonts w:ascii="Times New Roman" w:hAnsi="Times New Roman"/>
        </w:rPr>
        <w:t xml:space="preserve">Document No.:  </w:t>
      </w:r>
      <w:r w:rsidR="007013F2" w:rsidRPr="007013F2">
        <w:rPr>
          <w:rFonts w:ascii="Times New Roman" w:hAnsi="Times New Roman"/>
        </w:rPr>
        <w:t>COVID-001</w:t>
      </w:r>
    </w:p>
    <w:p w14:paraId="1B3D890A" w14:textId="77777777" w:rsidR="0015330C" w:rsidRPr="008A185E" w:rsidRDefault="0015330C">
      <w:pPr>
        <w:pBdr>
          <w:top w:val="single" w:sz="4" w:space="1" w:color="auto"/>
          <w:left w:val="single" w:sz="4" w:space="4" w:color="auto"/>
          <w:bottom w:val="single" w:sz="4" w:space="1" w:color="auto"/>
          <w:right w:val="single" w:sz="4" w:space="4" w:color="auto"/>
        </w:pBdr>
        <w:rPr>
          <w:b/>
          <w:highlight w:val="yellow"/>
        </w:rPr>
      </w:pPr>
    </w:p>
    <w:p w14:paraId="5B325153" w14:textId="04254176" w:rsidR="00B00B2F" w:rsidRDefault="0015330C" w:rsidP="00B4226E">
      <w:pPr>
        <w:pBdr>
          <w:top w:val="single" w:sz="4" w:space="1" w:color="auto"/>
          <w:left w:val="single" w:sz="4" w:space="4" w:color="auto"/>
          <w:bottom w:val="single" w:sz="4" w:space="1" w:color="auto"/>
          <w:right w:val="single" w:sz="4" w:space="4" w:color="auto"/>
        </w:pBdr>
        <w:ind w:left="1440" w:hanging="1440"/>
      </w:pPr>
      <w:r w:rsidRPr="008A185E">
        <w:rPr>
          <w:b/>
        </w:rPr>
        <w:t xml:space="preserve">Reference: </w:t>
      </w:r>
      <w:r w:rsidR="00380E25" w:rsidRPr="008A185E">
        <w:rPr>
          <w:b/>
        </w:rPr>
        <w:t xml:space="preserve"> </w:t>
      </w:r>
      <w:r w:rsidR="00A46062" w:rsidRPr="008A185E">
        <w:rPr>
          <w:b/>
        </w:rPr>
        <w:t xml:space="preserve"> </w:t>
      </w:r>
      <w:hyperlink r:id="rId8" w:history="1">
        <w:r w:rsidR="00521AE0" w:rsidRPr="00521AE0">
          <w:rPr>
            <w:rStyle w:val="Hyperlink"/>
          </w:rPr>
          <w:t>Information for Adult Day Centers and Day Service Facilities with a Confirmed Case of COVID-19</w:t>
        </w:r>
      </w:hyperlink>
    </w:p>
    <w:p w14:paraId="244D0D95" w14:textId="346CA794" w:rsidR="00E903A8" w:rsidRDefault="00E903A8" w:rsidP="00B4226E">
      <w:pPr>
        <w:pBdr>
          <w:top w:val="single" w:sz="4" w:space="1" w:color="auto"/>
          <w:left w:val="single" w:sz="4" w:space="4" w:color="auto"/>
          <w:bottom w:val="single" w:sz="4" w:space="1" w:color="auto"/>
          <w:right w:val="single" w:sz="4" w:space="4" w:color="auto"/>
        </w:pBdr>
        <w:ind w:left="1440" w:hanging="1440"/>
        <w:rPr>
          <w:bCs/>
        </w:rPr>
      </w:pPr>
      <w:r>
        <w:rPr>
          <w:b/>
        </w:rPr>
        <w:t xml:space="preserve">                     </w:t>
      </w:r>
      <w:hyperlink r:id="rId9" w:history="1">
        <w:r w:rsidRPr="00E903A8">
          <w:rPr>
            <w:rStyle w:val="Hyperlink"/>
            <w:bCs/>
          </w:rPr>
          <w:t>Discontinuation of Isolation with COVID-19 Not in Health Care Settings (Interim Guidance)</w:t>
        </w:r>
      </w:hyperlink>
    </w:p>
    <w:p w14:paraId="4765A99D" w14:textId="17F4D1B5" w:rsidR="00E903A8" w:rsidRPr="00E903A8" w:rsidRDefault="00E903A8" w:rsidP="00B4226E">
      <w:pPr>
        <w:pBdr>
          <w:top w:val="single" w:sz="4" w:space="1" w:color="auto"/>
          <w:left w:val="single" w:sz="4" w:space="4" w:color="auto"/>
          <w:bottom w:val="single" w:sz="4" w:space="1" w:color="auto"/>
          <w:right w:val="single" w:sz="4" w:space="4" w:color="auto"/>
        </w:pBdr>
        <w:ind w:left="1440" w:hanging="1440"/>
        <w:rPr>
          <w:bCs/>
        </w:rPr>
      </w:pPr>
      <w:r>
        <w:rPr>
          <w:bCs/>
        </w:rPr>
        <w:t xml:space="preserve">                     </w:t>
      </w:r>
      <w:hyperlink r:id="rId10" w:history="1">
        <w:r w:rsidRPr="00E903A8">
          <w:rPr>
            <w:rStyle w:val="Hyperlink"/>
            <w:bCs/>
          </w:rPr>
          <w:t>CDC Criteria for Return to Work for Healthcare Personn</w:t>
        </w:r>
        <w:r w:rsidR="00DB4B44">
          <w:rPr>
            <w:rStyle w:val="Hyperlink"/>
            <w:bCs/>
          </w:rPr>
          <w:t>e</w:t>
        </w:r>
        <w:r w:rsidRPr="00E903A8">
          <w:rPr>
            <w:rStyle w:val="Hyperlink"/>
            <w:bCs/>
          </w:rPr>
          <w:t>l with SARS-CoV-2 Infection (Interim Guidance)</w:t>
        </w:r>
      </w:hyperlink>
    </w:p>
    <w:p w14:paraId="3466D08B" w14:textId="6AB5C212" w:rsidR="0015330C" w:rsidRPr="008A185E" w:rsidRDefault="0015330C" w:rsidP="001F7AAA">
      <w:pPr>
        <w:pBdr>
          <w:top w:val="single" w:sz="4" w:space="1" w:color="auto"/>
          <w:left w:val="single" w:sz="4" w:space="4" w:color="auto"/>
          <w:bottom w:val="single" w:sz="4" w:space="1" w:color="auto"/>
          <w:right w:val="single" w:sz="4" w:space="4" w:color="auto"/>
        </w:pBdr>
        <w:rPr>
          <w:b/>
        </w:rPr>
      </w:pPr>
      <w:r w:rsidRPr="008A185E">
        <w:rPr>
          <w:b/>
        </w:rPr>
        <w:tab/>
      </w:r>
      <w:r w:rsidRPr="008A185E">
        <w:rPr>
          <w:b/>
        </w:rPr>
        <w:tab/>
      </w:r>
    </w:p>
    <w:p w14:paraId="675B33D8" w14:textId="77777777" w:rsidR="0015330C" w:rsidRPr="008A185E" w:rsidRDefault="0015330C">
      <w:pPr>
        <w:rPr>
          <w:b/>
        </w:rPr>
      </w:pPr>
    </w:p>
    <w:p w14:paraId="3B2613B4" w14:textId="0CA8536E" w:rsidR="0015330C" w:rsidRPr="008A185E" w:rsidRDefault="0015330C" w:rsidP="00316EEB">
      <w:pPr>
        <w:ind w:left="1440" w:hanging="1440"/>
        <w:rPr>
          <w:b/>
          <w:bCs/>
        </w:rPr>
      </w:pPr>
      <w:r w:rsidRPr="008A185E">
        <w:rPr>
          <w:b/>
        </w:rPr>
        <w:t xml:space="preserve">POLICY: </w:t>
      </w:r>
      <w:r w:rsidR="00316EEB" w:rsidRPr="008A185E">
        <w:rPr>
          <w:b/>
        </w:rPr>
        <w:tab/>
      </w:r>
      <w:r w:rsidR="00DD53EC" w:rsidRPr="008A185E">
        <w:rPr>
          <w:bCs/>
        </w:rPr>
        <w:t xml:space="preserve">To minimize </w:t>
      </w:r>
      <w:r w:rsidR="00DB33FD" w:rsidRPr="008A185E">
        <w:rPr>
          <w:bCs/>
        </w:rPr>
        <w:t xml:space="preserve">transmission of respiratory pathogens within the facility and among </w:t>
      </w:r>
      <w:r w:rsidR="009B031B">
        <w:rPr>
          <w:bCs/>
        </w:rPr>
        <w:t>Participant</w:t>
      </w:r>
      <w:r w:rsidR="00DB33FD" w:rsidRPr="008A185E">
        <w:rPr>
          <w:bCs/>
        </w:rPr>
        <w:t>s and health care workers (HCW)</w:t>
      </w:r>
      <w:r w:rsidR="00166E4F" w:rsidRPr="008A185E">
        <w:rPr>
          <w:bCs/>
        </w:rPr>
        <w:t xml:space="preserve">. </w:t>
      </w:r>
    </w:p>
    <w:p w14:paraId="3ECEC6E5" w14:textId="77777777" w:rsidR="0015330C" w:rsidRPr="008A185E" w:rsidRDefault="0015330C">
      <w:pPr>
        <w:pStyle w:val="Header"/>
        <w:tabs>
          <w:tab w:val="clear" w:pos="4320"/>
          <w:tab w:val="clear" w:pos="8640"/>
        </w:tabs>
        <w:rPr>
          <w:bCs/>
        </w:rPr>
      </w:pPr>
    </w:p>
    <w:p w14:paraId="1DB10540" w14:textId="564AAAE7" w:rsidR="0015330C" w:rsidRPr="008A185E" w:rsidRDefault="0015330C">
      <w:pPr>
        <w:rPr>
          <w:b/>
        </w:rPr>
      </w:pPr>
      <w:r w:rsidRPr="008A185E">
        <w:rPr>
          <w:b/>
        </w:rPr>
        <w:t>PROCEDURE:</w:t>
      </w:r>
    </w:p>
    <w:p w14:paraId="098B4500" w14:textId="7B32BB94" w:rsidR="00DB33FD" w:rsidRDefault="00DB33FD">
      <w:pPr>
        <w:rPr>
          <w:b/>
        </w:rPr>
      </w:pPr>
    </w:p>
    <w:p w14:paraId="7200BFEB" w14:textId="3DAD54BD" w:rsidR="008A27C6" w:rsidRDefault="001F7AAA" w:rsidP="008A27C6">
      <w:pPr>
        <w:pStyle w:val="ListParagraph"/>
        <w:numPr>
          <w:ilvl w:val="0"/>
          <w:numId w:val="2"/>
        </w:numPr>
      </w:pPr>
      <w:r>
        <w:t xml:space="preserve">If a staff person or a participant tests positive and has had contact with other staff or participants in the program within 48 hours prior to the test collection date, they, and their cohort and anyone in the center they have come in contact with will need to stay away from the center for 14 days.  </w:t>
      </w:r>
    </w:p>
    <w:p w14:paraId="6FC460BF" w14:textId="77777777" w:rsidR="009B031B" w:rsidRDefault="009B031B" w:rsidP="009B031B">
      <w:pPr>
        <w:pStyle w:val="ListParagraph"/>
      </w:pPr>
    </w:p>
    <w:p w14:paraId="64531AB8" w14:textId="5BC08176" w:rsidR="001F7AAA" w:rsidRDefault="001F7AAA" w:rsidP="00CC131F">
      <w:pPr>
        <w:pStyle w:val="ListParagraph"/>
        <w:numPr>
          <w:ilvl w:val="0"/>
          <w:numId w:val="2"/>
        </w:numPr>
        <w:rPr>
          <w:bCs/>
        </w:rPr>
      </w:pPr>
      <w:r w:rsidRPr="001F7AAA">
        <w:rPr>
          <w:bCs/>
        </w:rPr>
        <w:t>If a staff person or participant develops symptoms during the 14-day quarantine, a 10-day isolation period will start with the date of symptom onset.</w:t>
      </w:r>
    </w:p>
    <w:p w14:paraId="0333724C" w14:textId="77777777" w:rsidR="009B031B" w:rsidRPr="009B031B" w:rsidRDefault="009B031B" w:rsidP="009B031B">
      <w:pPr>
        <w:rPr>
          <w:bCs/>
        </w:rPr>
      </w:pPr>
    </w:p>
    <w:p w14:paraId="472A0A18" w14:textId="309548BA" w:rsidR="007D09E3" w:rsidRPr="009B031B" w:rsidRDefault="001F7AAA" w:rsidP="00CC131F">
      <w:pPr>
        <w:pStyle w:val="ListParagraph"/>
        <w:numPr>
          <w:ilvl w:val="0"/>
          <w:numId w:val="2"/>
        </w:numPr>
        <w:rPr>
          <w:b/>
          <w:szCs w:val="24"/>
        </w:rPr>
      </w:pPr>
      <w:r w:rsidRPr="001F7AAA">
        <w:rPr>
          <w:bCs/>
        </w:rPr>
        <w:t xml:space="preserve">If a staff person or participant tests positive the program will complete the state of Minnesota REDCAP survey reporting the positive test.  </w:t>
      </w:r>
      <w:hyperlink r:id="rId11" w:history="1">
        <w:r w:rsidRPr="005009D3">
          <w:rPr>
            <w:rStyle w:val="Hyperlink"/>
          </w:rPr>
          <w:t>https://redcap-c19.web.health.state.mn.us/redcap/surveys/?s=H8MT9TTNCD</w:t>
        </w:r>
      </w:hyperlink>
    </w:p>
    <w:p w14:paraId="54489F05" w14:textId="4B400D17" w:rsidR="009B031B" w:rsidRDefault="009B031B" w:rsidP="009B031B">
      <w:pPr>
        <w:pStyle w:val="Default"/>
      </w:pPr>
    </w:p>
    <w:p w14:paraId="32456D81" w14:textId="5D6EE6AC" w:rsidR="009B031B" w:rsidRPr="008A27C6" w:rsidRDefault="009B031B" w:rsidP="005B0F5A">
      <w:pPr>
        <w:pStyle w:val="Default"/>
        <w:numPr>
          <w:ilvl w:val="0"/>
          <w:numId w:val="2"/>
        </w:numPr>
      </w:pPr>
      <w:r w:rsidRPr="008A27C6">
        <w:rPr>
          <w:sz w:val="22"/>
          <w:szCs w:val="22"/>
        </w:rPr>
        <w:t xml:space="preserve">Participants/clients who live in a congregate setting may attend adult day services, provided the congregate setting has not had a COVID-19 exposure in the last 28 days. </w:t>
      </w:r>
    </w:p>
    <w:p w14:paraId="2091A3B8" w14:textId="77777777" w:rsidR="008A27C6" w:rsidRPr="009D5D8C" w:rsidRDefault="008A27C6" w:rsidP="009D5D8C">
      <w:pPr>
        <w:rPr>
          <w:bCs/>
        </w:rPr>
      </w:pPr>
    </w:p>
    <w:p w14:paraId="340E9CAD" w14:textId="6BE08773" w:rsidR="008A27C6" w:rsidRPr="008A27C6" w:rsidRDefault="008A27C6" w:rsidP="008A27C6">
      <w:pPr>
        <w:pStyle w:val="Default"/>
        <w:numPr>
          <w:ilvl w:val="0"/>
          <w:numId w:val="2"/>
        </w:numPr>
        <w:rPr>
          <w:bCs/>
        </w:rPr>
      </w:pPr>
      <w:r w:rsidRPr="008A27C6">
        <w:rPr>
          <w:bCs/>
        </w:rPr>
        <w:t xml:space="preserve">Staff and participants who are close contacts </w:t>
      </w:r>
      <w:r w:rsidR="009D5D8C">
        <w:rPr>
          <w:bCs/>
        </w:rPr>
        <w:t xml:space="preserve">or within the same cohort of a positive </w:t>
      </w:r>
      <w:r w:rsidRPr="008A27C6">
        <w:rPr>
          <w:bCs/>
        </w:rPr>
        <w:t xml:space="preserve">case of COVID-19 in the program will be notified and directed to quarantine for 14-days from the date of last exposure.  The following fact-sheet will be given:  </w:t>
      </w:r>
      <w:hyperlink r:id="rId12" w:history="1">
        <w:r w:rsidRPr="009D5D8C">
          <w:rPr>
            <w:rStyle w:val="Hyperlink"/>
            <w:bCs/>
          </w:rPr>
          <w:t>https://www.health.state.mn.us/diseases/coronavirus/contact.pdf</w:t>
        </w:r>
      </w:hyperlink>
    </w:p>
    <w:p w14:paraId="0CA27086" w14:textId="77777777" w:rsidR="008A27C6" w:rsidRPr="008A27C6" w:rsidRDefault="008A27C6" w:rsidP="008A27C6">
      <w:pPr>
        <w:pStyle w:val="Default"/>
        <w:rPr>
          <w:b/>
        </w:rPr>
      </w:pPr>
    </w:p>
    <w:p w14:paraId="66BBF5D8" w14:textId="7CFCA457" w:rsidR="009A6F2E" w:rsidRDefault="009A6F2E" w:rsidP="007D09E3">
      <w:pPr>
        <w:ind w:left="720"/>
        <w:rPr>
          <w:b/>
          <w:szCs w:val="24"/>
        </w:rPr>
      </w:pPr>
      <w:r w:rsidRPr="00D81172">
        <w:rPr>
          <w:b/>
          <w:szCs w:val="24"/>
          <w:u w:val="single"/>
        </w:rPr>
        <w:t>Employee Return to Work Criteria</w:t>
      </w:r>
      <w:r w:rsidRPr="008A185E">
        <w:rPr>
          <w:b/>
          <w:szCs w:val="24"/>
        </w:rPr>
        <w:t>:</w:t>
      </w:r>
    </w:p>
    <w:p w14:paraId="03399E30" w14:textId="4D770201" w:rsidR="00D81172" w:rsidRPr="008A185E" w:rsidRDefault="00D81172" w:rsidP="009D5D8C">
      <w:pPr>
        <w:rPr>
          <w:b/>
          <w:szCs w:val="24"/>
        </w:rPr>
      </w:pPr>
    </w:p>
    <w:p w14:paraId="3867E47D" w14:textId="391E2366" w:rsidR="00D81172" w:rsidRPr="00D81172" w:rsidRDefault="00D81172" w:rsidP="00CC131F">
      <w:pPr>
        <w:pStyle w:val="ListParagraph"/>
        <w:numPr>
          <w:ilvl w:val="0"/>
          <w:numId w:val="5"/>
        </w:numPr>
        <w:rPr>
          <w:b/>
          <w:i/>
          <w:szCs w:val="24"/>
        </w:rPr>
      </w:pPr>
      <w:r w:rsidRPr="00D81172">
        <w:rPr>
          <w:b/>
          <w:i/>
          <w:szCs w:val="24"/>
        </w:rPr>
        <w:t>Symptomatic Health Care Worker with suspected or confirmed COVID-19</w:t>
      </w:r>
    </w:p>
    <w:p w14:paraId="04B56B5A" w14:textId="391486BC" w:rsidR="00D81172" w:rsidRPr="007013F2" w:rsidRDefault="00D81172" w:rsidP="00D81172">
      <w:pPr>
        <w:shd w:val="clear" w:color="auto" w:fill="FFFFFF"/>
        <w:tabs>
          <w:tab w:val="left" w:pos="0"/>
        </w:tabs>
        <w:spacing w:before="100" w:beforeAutospacing="1" w:after="100" w:afterAutospacing="1"/>
        <w:rPr>
          <w:color w:val="000000"/>
          <w:szCs w:val="24"/>
        </w:rPr>
      </w:pPr>
      <w:r>
        <w:rPr>
          <w:i/>
          <w:iCs/>
          <w:color w:val="000000"/>
          <w:szCs w:val="24"/>
        </w:rPr>
        <w:tab/>
      </w:r>
      <w:r w:rsidRPr="007013F2">
        <w:rPr>
          <w:i/>
          <w:iCs/>
          <w:color w:val="000000"/>
          <w:szCs w:val="24"/>
        </w:rPr>
        <w:t>Non-test-based strategy</w:t>
      </w:r>
      <w:r w:rsidRPr="007013F2">
        <w:rPr>
          <w:color w:val="000000"/>
          <w:szCs w:val="24"/>
        </w:rPr>
        <w:t>. Exclude from work until</w:t>
      </w:r>
    </w:p>
    <w:p w14:paraId="3EE40A4D" w14:textId="3196C8B2" w:rsidR="00D81172" w:rsidRPr="008A185E" w:rsidRDefault="00D81172" w:rsidP="00CC131F">
      <w:pPr>
        <w:numPr>
          <w:ilvl w:val="1"/>
          <w:numId w:val="1"/>
        </w:numPr>
        <w:shd w:val="clear" w:color="auto" w:fill="FFFFFF"/>
        <w:spacing w:before="100" w:beforeAutospacing="1" w:after="100" w:afterAutospacing="1"/>
        <w:rPr>
          <w:color w:val="000000"/>
          <w:szCs w:val="24"/>
        </w:rPr>
      </w:pPr>
      <w:r w:rsidRPr="008A185E">
        <w:rPr>
          <w:color w:val="000000"/>
          <w:szCs w:val="24"/>
        </w:rPr>
        <w:lastRenderedPageBreak/>
        <w:t xml:space="preserve">At least </w:t>
      </w:r>
      <w:r w:rsidR="001F7AAA">
        <w:rPr>
          <w:color w:val="000000"/>
          <w:szCs w:val="24"/>
        </w:rPr>
        <w:t>24 hours</w:t>
      </w:r>
      <w:r w:rsidRPr="008A185E">
        <w:rPr>
          <w:color w:val="000000"/>
          <w:szCs w:val="24"/>
        </w:rPr>
        <w:t xml:space="preserve"> have passed </w:t>
      </w:r>
      <w:r w:rsidRPr="008A185E">
        <w:rPr>
          <w:i/>
          <w:iCs/>
          <w:color w:val="000000"/>
          <w:szCs w:val="24"/>
        </w:rPr>
        <w:t>since recovery</w:t>
      </w:r>
      <w:r w:rsidRPr="008A185E">
        <w:rPr>
          <w:color w:val="000000"/>
          <w:szCs w:val="24"/>
        </w:rPr>
        <w:t> defined as resolution of fever without the use of fever-reducing medications </w:t>
      </w:r>
      <w:r w:rsidRPr="008A185E">
        <w:rPr>
          <w:b/>
          <w:bCs/>
          <w:color w:val="000000"/>
          <w:szCs w:val="24"/>
        </w:rPr>
        <w:t>and</w:t>
      </w:r>
      <w:r w:rsidRPr="008A185E">
        <w:rPr>
          <w:color w:val="000000"/>
          <w:szCs w:val="24"/>
        </w:rPr>
        <w:t> improvement in respiratory symptoms (e.g., cough, shortness of breath); </w:t>
      </w:r>
      <w:r w:rsidRPr="008A185E">
        <w:rPr>
          <w:b/>
          <w:bCs/>
          <w:color w:val="000000"/>
          <w:szCs w:val="24"/>
        </w:rPr>
        <w:t>and</w:t>
      </w:r>
      <w:r w:rsidRPr="008A185E">
        <w:rPr>
          <w:color w:val="000000"/>
          <w:szCs w:val="24"/>
        </w:rPr>
        <w:t>,</w:t>
      </w:r>
    </w:p>
    <w:p w14:paraId="795EB744" w14:textId="7EF01E3B" w:rsidR="00D81172" w:rsidRPr="00DB4B44" w:rsidRDefault="00D81172" w:rsidP="00CC131F">
      <w:pPr>
        <w:numPr>
          <w:ilvl w:val="1"/>
          <w:numId w:val="1"/>
        </w:numPr>
        <w:shd w:val="clear" w:color="auto" w:fill="FFFFFF"/>
        <w:tabs>
          <w:tab w:val="left" w:pos="2610"/>
        </w:tabs>
        <w:spacing w:before="100" w:beforeAutospacing="1" w:after="100" w:afterAutospacing="1"/>
        <w:ind w:firstLine="450"/>
        <w:rPr>
          <w:color w:val="000000"/>
          <w:szCs w:val="24"/>
        </w:rPr>
      </w:pPr>
      <w:r w:rsidRPr="00DB4B44">
        <w:rPr>
          <w:color w:val="000000"/>
          <w:szCs w:val="24"/>
        </w:rPr>
        <w:t>At least 10 days have passed </w:t>
      </w:r>
      <w:r w:rsidRPr="00DB4B44">
        <w:rPr>
          <w:i/>
          <w:iCs/>
          <w:color w:val="000000"/>
          <w:szCs w:val="24"/>
        </w:rPr>
        <w:t>since symptoms first appeared</w:t>
      </w:r>
    </w:p>
    <w:p w14:paraId="440B0F87" w14:textId="40FA62BA" w:rsidR="00D81172" w:rsidRDefault="00D81172" w:rsidP="00D81172">
      <w:pPr>
        <w:shd w:val="clear" w:color="auto" w:fill="FFFFFF"/>
        <w:spacing w:after="100" w:afterAutospacing="1"/>
        <w:ind w:left="720"/>
        <w:rPr>
          <w:color w:val="000000"/>
          <w:szCs w:val="24"/>
        </w:rPr>
      </w:pPr>
      <w:r w:rsidRPr="008A185E">
        <w:rPr>
          <w:color w:val="000000"/>
          <w:szCs w:val="24"/>
        </w:rPr>
        <w:t>If HCP were never tested for COVID-19 but have an alternate diagnosis (e.g., tested positive for influenza), criteria for return to work should be based on that diagnosis.</w:t>
      </w:r>
    </w:p>
    <w:p w14:paraId="775F8A47" w14:textId="13B89287" w:rsidR="00D81172" w:rsidRPr="00D81172" w:rsidRDefault="004453E5" w:rsidP="00CC131F">
      <w:pPr>
        <w:pStyle w:val="ListParagraph"/>
        <w:numPr>
          <w:ilvl w:val="0"/>
          <w:numId w:val="1"/>
        </w:numPr>
        <w:ind w:left="1890" w:hanging="630"/>
        <w:rPr>
          <w:b/>
          <w:i/>
          <w:szCs w:val="24"/>
        </w:rPr>
      </w:pPr>
      <w:r>
        <w:rPr>
          <w:b/>
          <w:i/>
          <w:szCs w:val="24"/>
        </w:rPr>
        <w:t>H</w:t>
      </w:r>
      <w:r w:rsidR="00D81172" w:rsidRPr="00D81172">
        <w:rPr>
          <w:b/>
          <w:i/>
          <w:szCs w:val="24"/>
        </w:rPr>
        <w:t xml:space="preserve">ealth Care Worker with Laboratory confirmed COVID-19 </w:t>
      </w:r>
      <w:r w:rsidR="00D81172" w:rsidRPr="00D81172">
        <w:rPr>
          <w:b/>
          <w:i/>
          <w:szCs w:val="24"/>
          <w:u w:val="single"/>
        </w:rPr>
        <w:t>without</w:t>
      </w:r>
      <w:r w:rsidR="00D81172" w:rsidRPr="00D81172">
        <w:rPr>
          <w:b/>
          <w:i/>
          <w:szCs w:val="24"/>
        </w:rPr>
        <w:t xml:space="preserve"> symptoms</w:t>
      </w:r>
    </w:p>
    <w:p w14:paraId="42AD4873" w14:textId="5EFED64E" w:rsidR="004453E5" w:rsidRPr="007013F2" w:rsidRDefault="004453E5" w:rsidP="004453E5">
      <w:pPr>
        <w:shd w:val="clear" w:color="auto" w:fill="FFFFFF"/>
        <w:tabs>
          <w:tab w:val="left" w:pos="0"/>
        </w:tabs>
        <w:spacing w:before="100" w:beforeAutospacing="1" w:after="100" w:afterAutospacing="1"/>
        <w:rPr>
          <w:color w:val="000000"/>
          <w:szCs w:val="24"/>
        </w:rPr>
      </w:pPr>
      <w:r>
        <w:rPr>
          <w:i/>
          <w:iCs/>
          <w:color w:val="000000"/>
          <w:szCs w:val="24"/>
        </w:rPr>
        <w:t xml:space="preserve"> </w:t>
      </w:r>
      <w:r>
        <w:rPr>
          <w:i/>
          <w:iCs/>
          <w:color w:val="000000"/>
          <w:szCs w:val="24"/>
        </w:rPr>
        <w:tab/>
      </w:r>
      <w:r>
        <w:rPr>
          <w:i/>
          <w:iCs/>
          <w:color w:val="000000"/>
          <w:szCs w:val="24"/>
        </w:rPr>
        <w:tab/>
      </w:r>
      <w:r w:rsidRPr="007013F2">
        <w:rPr>
          <w:i/>
          <w:iCs/>
          <w:color w:val="000000"/>
          <w:szCs w:val="24"/>
        </w:rPr>
        <w:t>Non-test-based strategy</w:t>
      </w:r>
      <w:r w:rsidRPr="007013F2">
        <w:rPr>
          <w:color w:val="000000"/>
          <w:szCs w:val="24"/>
        </w:rPr>
        <w:t>. Exclude from work until</w:t>
      </w:r>
    </w:p>
    <w:p w14:paraId="2B9353F9" w14:textId="210236A8" w:rsidR="00D81172" w:rsidRPr="00DB4B44" w:rsidRDefault="00D81172" w:rsidP="00CC131F">
      <w:pPr>
        <w:pStyle w:val="ListParagraph"/>
        <w:numPr>
          <w:ilvl w:val="0"/>
          <w:numId w:val="6"/>
        </w:numPr>
        <w:rPr>
          <w:szCs w:val="24"/>
        </w:rPr>
      </w:pPr>
      <w:r w:rsidRPr="00DB4B44">
        <w:rPr>
          <w:szCs w:val="24"/>
        </w:rPr>
        <w:t xml:space="preserve">10 days have passed since the date of their first positive COVID-19 diagnostic test sample is collected if the HCW remains symptom free.  If the HCW develops symptoms, then the symptom-based strategy should be used.  </w:t>
      </w:r>
    </w:p>
    <w:p w14:paraId="4E09393E" w14:textId="77777777" w:rsidR="00D81172" w:rsidRDefault="00D81172" w:rsidP="00D81172">
      <w:pPr>
        <w:rPr>
          <w:szCs w:val="24"/>
        </w:rPr>
      </w:pPr>
    </w:p>
    <w:p w14:paraId="22E19D2A" w14:textId="1DB90B9A" w:rsidR="00CE41E9" w:rsidRPr="008A185E" w:rsidRDefault="009B031B" w:rsidP="00D81172">
      <w:pPr>
        <w:rPr>
          <w:b/>
          <w:szCs w:val="24"/>
        </w:rPr>
      </w:pPr>
      <w:r>
        <w:rPr>
          <w:b/>
          <w:szCs w:val="24"/>
          <w:u w:val="single"/>
        </w:rPr>
        <w:t>Participant</w:t>
      </w:r>
      <w:r w:rsidR="00D81172" w:rsidRPr="00D81172">
        <w:rPr>
          <w:b/>
          <w:szCs w:val="24"/>
          <w:u w:val="single"/>
        </w:rPr>
        <w:t xml:space="preserve"> S</w:t>
      </w:r>
      <w:r w:rsidR="00CE41E9" w:rsidRPr="00D81172">
        <w:rPr>
          <w:b/>
          <w:szCs w:val="24"/>
          <w:u w:val="single"/>
        </w:rPr>
        <w:t>uspected / Confirmed COVID-19 Infection</w:t>
      </w:r>
      <w:r w:rsidR="00CE41E9" w:rsidRPr="008A185E">
        <w:rPr>
          <w:b/>
          <w:szCs w:val="24"/>
        </w:rPr>
        <w:t>:</w:t>
      </w:r>
    </w:p>
    <w:p w14:paraId="347D5077" w14:textId="77777777" w:rsidR="00CE41E9" w:rsidRPr="008A185E" w:rsidRDefault="00CE41E9" w:rsidP="00CE41E9">
      <w:pPr>
        <w:rPr>
          <w:szCs w:val="24"/>
        </w:rPr>
      </w:pPr>
    </w:p>
    <w:p w14:paraId="11797C0A" w14:textId="1ADE7CF5" w:rsidR="001A2AC3" w:rsidRPr="008A185E" w:rsidRDefault="001A2AC3" w:rsidP="00CC131F">
      <w:pPr>
        <w:pStyle w:val="ListParagraph"/>
        <w:numPr>
          <w:ilvl w:val="0"/>
          <w:numId w:val="3"/>
        </w:numPr>
        <w:ind w:left="360"/>
        <w:rPr>
          <w:szCs w:val="24"/>
        </w:rPr>
      </w:pPr>
      <w:r w:rsidRPr="008A185E">
        <w:rPr>
          <w:szCs w:val="24"/>
        </w:rPr>
        <w:t xml:space="preserve">Transmission-based isolation precautions </w:t>
      </w:r>
      <w:r w:rsidR="00F667E0" w:rsidRPr="008A185E">
        <w:rPr>
          <w:szCs w:val="24"/>
        </w:rPr>
        <w:t>f</w:t>
      </w:r>
      <w:r w:rsidRPr="008A185E">
        <w:rPr>
          <w:szCs w:val="24"/>
        </w:rPr>
        <w:t xml:space="preserve">or COVID-19 </w:t>
      </w:r>
      <w:r w:rsidR="00F667E0" w:rsidRPr="008A185E">
        <w:rPr>
          <w:szCs w:val="24"/>
        </w:rPr>
        <w:t>: D</w:t>
      </w:r>
      <w:r w:rsidRPr="008A185E">
        <w:rPr>
          <w:szCs w:val="24"/>
        </w:rPr>
        <w:t>roplet precautions, which include standard precautions, are indicated.</w:t>
      </w:r>
    </w:p>
    <w:p w14:paraId="5C40B788" w14:textId="1B7C7916" w:rsidR="00F667E0" w:rsidRPr="008A185E" w:rsidRDefault="00F667E0" w:rsidP="00CC131F">
      <w:pPr>
        <w:pStyle w:val="ListParagraph"/>
        <w:numPr>
          <w:ilvl w:val="1"/>
          <w:numId w:val="3"/>
        </w:numPr>
        <w:rPr>
          <w:szCs w:val="24"/>
        </w:rPr>
      </w:pPr>
      <w:r w:rsidRPr="008A185E">
        <w:rPr>
          <w:szCs w:val="24"/>
        </w:rPr>
        <w:t xml:space="preserve">The </w:t>
      </w:r>
      <w:r w:rsidR="009B031B">
        <w:rPr>
          <w:szCs w:val="24"/>
        </w:rPr>
        <w:t>Participant</w:t>
      </w:r>
      <w:r w:rsidRPr="008A185E">
        <w:rPr>
          <w:szCs w:val="24"/>
        </w:rPr>
        <w:t xml:space="preserve"> will be placed on droplet precautions.</w:t>
      </w:r>
    </w:p>
    <w:p w14:paraId="39CDB6B2" w14:textId="102ED8E6" w:rsidR="00F667E0" w:rsidRPr="008A185E" w:rsidRDefault="00F667E0" w:rsidP="00CC131F">
      <w:pPr>
        <w:pStyle w:val="ListParagraph"/>
        <w:numPr>
          <w:ilvl w:val="1"/>
          <w:numId w:val="3"/>
        </w:numPr>
        <w:rPr>
          <w:szCs w:val="24"/>
        </w:rPr>
      </w:pPr>
      <w:r w:rsidRPr="008A185E">
        <w:rPr>
          <w:szCs w:val="24"/>
        </w:rPr>
        <w:t xml:space="preserve">Contact the </w:t>
      </w:r>
      <w:r w:rsidR="009B031B">
        <w:rPr>
          <w:szCs w:val="24"/>
        </w:rPr>
        <w:t>Participant</w:t>
      </w:r>
      <w:r w:rsidRPr="008A185E">
        <w:rPr>
          <w:szCs w:val="24"/>
        </w:rPr>
        <w:t xml:space="preserve">’s </w:t>
      </w:r>
      <w:r w:rsidR="009B031B">
        <w:rPr>
          <w:szCs w:val="24"/>
        </w:rPr>
        <w:t>primary contact to have the participant taken home.</w:t>
      </w:r>
    </w:p>
    <w:p w14:paraId="6B613D8D" w14:textId="4540DC90" w:rsidR="00F667E0" w:rsidRPr="008A185E" w:rsidRDefault="00F667E0" w:rsidP="00CC131F">
      <w:pPr>
        <w:pStyle w:val="ListParagraph"/>
        <w:numPr>
          <w:ilvl w:val="1"/>
          <w:numId w:val="3"/>
        </w:numPr>
        <w:rPr>
          <w:szCs w:val="24"/>
        </w:rPr>
      </w:pPr>
      <w:r w:rsidRPr="008A185E">
        <w:rPr>
          <w:szCs w:val="24"/>
        </w:rPr>
        <w:t xml:space="preserve">The </w:t>
      </w:r>
      <w:r w:rsidR="009B031B">
        <w:rPr>
          <w:szCs w:val="24"/>
        </w:rPr>
        <w:t>Participant</w:t>
      </w:r>
      <w:r w:rsidRPr="008A185E">
        <w:rPr>
          <w:szCs w:val="24"/>
        </w:rPr>
        <w:t xml:space="preserve"> will be placed on a </w:t>
      </w:r>
      <w:r w:rsidR="009B031B">
        <w:rPr>
          <w:szCs w:val="24"/>
        </w:rPr>
        <w:t>Participant</w:t>
      </w:r>
      <w:r w:rsidRPr="008A185E">
        <w:rPr>
          <w:szCs w:val="24"/>
        </w:rPr>
        <w:t xml:space="preserve"> surveillance log for tracking and follow-up.</w:t>
      </w:r>
    </w:p>
    <w:p w14:paraId="618CA2AE" w14:textId="7B6C22E0" w:rsidR="00F667E0" w:rsidRDefault="00F667E0" w:rsidP="00CC131F">
      <w:pPr>
        <w:pStyle w:val="ListParagraph"/>
        <w:numPr>
          <w:ilvl w:val="1"/>
          <w:numId w:val="3"/>
        </w:numPr>
        <w:rPr>
          <w:szCs w:val="24"/>
        </w:rPr>
      </w:pPr>
      <w:r w:rsidRPr="008A185E">
        <w:rPr>
          <w:szCs w:val="24"/>
        </w:rPr>
        <w:t xml:space="preserve">Contact the </w:t>
      </w:r>
      <w:r w:rsidR="009B031B">
        <w:rPr>
          <w:szCs w:val="24"/>
        </w:rPr>
        <w:t>Participant</w:t>
      </w:r>
      <w:r w:rsidRPr="008A185E">
        <w:rPr>
          <w:szCs w:val="24"/>
        </w:rPr>
        <w:t>’s family / responsible party with an update.</w:t>
      </w:r>
    </w:p>
    <w:p w14:paraId="7D9E4467" w14:textId="7D588BC2" w:rsidR="009B031B" w:rsidRPr="008A185E" w:rsidRDefault="009B031B" w:rsidP="00CC131F">
      <w:pPr>
        <w:pStyle w:val="ListParagraph"/>
        <w:numPr>
          <w:ilvl w:val="1"/>
          <w:numId w:val="3"/>
        </w:numPr>
        <w:rPr>
          <w:szCs w:val="24"/>
        </w:rPr>
      </w:pPr>
      <w:r>
        <w:rPr>
          <w:szCs w:val="24"/>
        </w:rPr>
        <w:t xml:space="preserve">If applicable, contact the </w:t>
      </w:r>
      <w:r w:rsidR="009B2D5C">
        <w:rPr>
          <w:szCs w:val="24"/>
        </w:rPr>
        <w:t>P</w:t>
      </w:r>
      <w:r>
        <w:rPr>
          <w:szCs w:val="24"/>
        </w:rPr>
        <w:t>articipant’s primary care provider.</w:t>
      </w:r>
    </w:p>
    <w:p w14:paraId="635D2993" w14:textId="77777777" w:rsidR="00F667E0" w:rsidRPr="008A185E" w:rsidRDefault="00F667E0" w:rsidP="00F667E0">
      <w:pPr>
        <w:rPr>
          <w:szCs w:val="24"/>
        </w:rPr>
      </w:pPr>
    </w:p>
    <w:p w14:paraId="3D81C941" w14:textId="3A9AD714" w:rsidR="007D09E3" w:rsidRDefault="00F667E0" w:rsidP="00CC131F">
      <w:pPr>
        <w:pStyle w:val="ListParagraph"/>
        <w:numPr>
          <w:ilvl w:val="0"/>
          <w:numId w:val="3"/>
        </w:numPr>
        <w:ind w:left="360"/>
        <w:rPr>
          <w:szCs w:val="24"/>
        </w:rPr>
      </w:pPr>
      <w:r w:rsidRPr="008A185E">
        <w:rPr>
          <w:szCs w:val="24"/>
        </w:rPr>
        <w:t xml:space="preserve">If the </w:t>
      </w:r>
      <w:r w:rsidR="009B031B">
        <w:rPr>
          <w:szCs w:val="24"/>
        </w:rPr>
        <w:t>Participant</w:t>
      </w:r>
      <w:r w:rsidRPr="008A185E">
        <w:rPr>
          <w:szCs w:val="24"/>
        </w:rPr>
        <w:t xml:space="preserve"> is COVID-19 positive </w:t>
      </w:r>
      <w:r w:rsidR="009B031B">
        <w:rPr>
          <w:szCs w:val="24"/>
        </w:rPr>
        <w:t>DHS</w:t>
      </w:r>
      <w:r w:rsidRPr="008A185E">
        <w:rPr>
          <w:szCs w:val="24"/>
        </w:rPr>
        <w:t xml:space="preserve"> will be contacted and community staff will collaborate with the Department on next steps.</w:t>
      </w:r>
    </w:p>
    <w:p w14:paraId="6139DADA" w14:textId="77777777" w:rsidR="008A27C6" w:rsidRPr="008A185E" w:rsidRDefault="008A27C6" w:rsidP="008A27C6">
      <w:pPr>
        <w:pStyle w:val="ListParagraph"/>
        <w:ind w:left="360"/>
        <w:rPr>
          <w:szCs w:val="24"/>
        </w:rPr>
      </w:pPr>
    </w:p>
    <w:p w14:paraId="23CEEEBB" w14:textId="3E6033B5" w:rsidR="007D09E3" w:rsidRPr="008A185E" w:rsidRDefault="007D09E3" w:rsidP="00CC131F">
      <w:pPr>
        <w:pStyle w:val="ListParagraph"/>
        <w:numPr>
          <w:ilvl w:val="0"/>
          <w:numId w:val="3"/>
        </w:numPr>
        <w:ind w:left="360"/>
        <w:rPr>
          <w:szCs w:val="24"/>
        </w:rPr>
      </w:pPr>
      <w:r w:rsidRPr="008A185E">
        <w:rPr>
          <w:szCs w:val="24"/>
        </w:rPr>
        <w:t xml:space="preserve">If use of common items is unavoidable, then adequately clean and disinfect them before use for another </w:t>
      </w:r>
      <w:r w:rsidR="009B031B">
        <w:rPr>
          <w:szCs w:val="24"/>
        </w:rPr>
        <w:t>Participant</w:t>
      </w:r>
      <w:r w:rsidRPr="008A185E">
        <w:rPr>
          <w:szCs w:val="24"/>
        </w:rPr>
        <w:t>.</w:t>
      </w:r>
    </w:p>
    <w:p w14:paraId="341E05C9" w14:textId="4E563CD5" w:rsidR="009A6F2E" w:rsidRPr="008A185E" w:rsidRDefault="009A6F2E" w:rsidP="009A6F2E">
      <w:pPr>
        <w:rPr>
          <w:szCs w:val="24"/>
        </w:rPr>
      </w:pPr>
    </w:p>
    <w:p w14:paraId="1C2F0008" w14:textId="77777777" w:rsidR="009B031B" w:rsidRPr="009B031B" w:rsidRDefault="009B031B" w:rsidP="009B031B">
      <w:pPr>
        <w:rPr>
          <w:b/>
          <w:i/>
          <w:szCs w:val="24"/>
        </w:rPr>
      </w:pPr>
      <w:r>
        <w:rPr>
          <w:b/>
          <w:i/>
          <w:szCs w:val="24"/>
        </w:rPr>
        <w:t>Participant Return to Program</w:t>
      </w:r>
    </w:p>
    <w:p w14:paraId="3CEF2444" w14:textId="771B9DCC" w:rsidR="009B031B" w:rsidRPr="009B031B" w:rsidRDefault="009B031B" w:rsidP="00CC131F">
      <w:pPr>
        <w:pStyle w:val="ListParagraph"/>
        <w:numPr>
          <w:ilvl w:val="0"/>
          <w:numId w:val="4"/>
        </w:numPr>
        <w:shd w:val="clear" w:color="auto" w:fill="FFFFFF"/>
        <w:tabs>
          <w:tab w:val="left" w:pos="0"/>
        </w:tabs>
        <w:spacing w:before="100" w:beforeAutospacing="1" w:after="100" w:afterAutospacing="1"/>
        <w:rPr>
          <w:b/>
          <w:bCs/>
          <w:i/>
          <w:iCs/>
          <w:color w:val="000000"/>
          <w:szCs w:val="24"/>
        </w:rPr>
      </w:pPr>
      <w:r w:rsidRPr="009B031B">
        <w:rPr>
          <w:b/>
          <w:bCs/>
          <w:i/>
          <w:iCs/>
          <w:color w:val="000000"/>
          <w:szCs w:val="24"/>
        </w:rPr>
        <w:t>Participant with Laboratory confirmed COVID-19 with symptoms</w:t>
      </w:r>
    </w:p>
    <w:p w14:paraId="5730CF72" w14:textId="76E7A11C" w:rsidR="009B031B" w:rsidRPr="009B031B" w:rsidRDefault="009B031B" w:rsidP="009B031B">
      <w:pPr>
        <w:pStyle w:val="ListParagraph"/>
        <w:shd w:val="clear" w:color="auto" w:fill="FFFFFF"/>
        <w:tabs>
          <w:tab w:val="left" w:pos="0"/>
        </w:tabs>
        <w:spacing w:before="100" w:beforeAutospacing="1" w:after="100" w:afterAutospacing="1"/>
        <w:ind w:left="1080"/>
        <w:rPr>
          <w:color w:val="000000"/>
          <w:szCs w:val="24"/>
        </w:rPr>
      </w:pPr>
      <w:r w:rsidRPr="009B031B">
        <w:rPr>
          <w:i/>
          <w:iCs/>
          <w:color w:val="000000"/>
          <w:szCs w:val="24"/>
        </w:rPr>
        <w:t>Non-test-based strategy</w:t>
      </w:r>
      <w:r w:rsidRPr="009B031B">
        <w:rPr>
          <w:color w:val="000000"/>
          <w:szCs w:val="24"/>
        </w:rPr>
        <w:t xml:space="preserve">. Exclude from </w:t>
      </w:r>
      <w:r w:rsidR="00DB4B44">
        <w:rPr>
          <w:color w:val="000000"/>
          <w:szCs w:val="24"/>
        </w:rPr>
        <w:t>program</w:t>
      </w:r>
      <w:r w:rsidRPr="009B031B">
        <w:rPr>
          <w:color w:val="000000"/>
          <w:szCs w:val="24"/>
        </w:rPr>
        <w:t xml:space="preserve"> until</w:t>
      </w:r>
    </w:p>
    <w:p w14:paraId="06933643" w14:textId="77777777" w:rsidR="009B031B" w:rsidRPr="008A185E" w:rsidRDefault="009B031B" w:rsidP="00CC131F">
      <w:pPr>
        <w:numPr>
          <w:ilvl w:val="1"/>
          <w:numId w:val="4"/>
        </w:numPr>
        <w:shd w:val="clear" w:color="auto" w:fill="FFFFFF"/>
        <w:spacing w:before="100" w:beforeAutospacing="1" w:after="100" w:afterAutospacing="1"/>
        <w:rPr>
          <w:color w:val="000000"/>
          <w:szCs w:val="24"/>
        </w:rPr>
      </w:pPr>
      <w:r w:rsidRPr="008A185E">
        <w:rPr>
          <w:color w:val="000000"/>
          <w:szCs w:val="24"/>
        </w:rPr>
        <w:t xml:space="preserve">At least </w:t>
      </w:r>
      <w:r>
        <w:rPr>
          <w:color w:val="000000"/>
          <w:szCs w:val="24"/>
        </w:rPr>
        <w:t>24 hours</w:t>
      </w:r>
      <w:r w:rsidRPr="008A185E">
        <w:rPr>
          <w:color w:val="000000"/>
          <w:szCs w:val="24"/>
        </w:rPr>
        <w:t xml:space="preserve"> have passed </w:t>
      </w:r>
      <w:r w:rsidRPr="008A185E">
        <w:rPr>
          <w:i/>
          <w:iCs/>
          <w:color w:val="000000"/>
          <w:szCs w:val="24"/>
        </w:rPr>
        <w:t>since recovery</w:t>
      </w:r>
      <w:r w:rsidRPr="008A185E">
        <w:rPr>
          <w:color w:val="000000"/>
          <w:szCs w:val="24"/>
        </w:rPr>
        <w:t> defined as resolution of fever without the use of fever-reducing medications </w:t>
      </w:r>
      <w:r w:rsidRPr="008A185E">
        <w:rPr>
          <w:b/>
          <w:bCs/>
          <w:color w:val="000000"/>
          <w:szCs w:val="24"/>
        </w:rPr>
        <w:t>and</w:t>
      </w:r>
      <w:r w:rsidRPr="008A185E">
        <w:rPr>
          <w:color w:val="000000"/>
          <w:szCs w:val="24"/>
        </w:rPr>
        <w:t> improvement in respiratory symptoms (e.g., cough, shortness of breath); </w:t>
      </w:r>
      <w:r w:rsidRPr="008A185E">
        <w:rPr>
          <w:b/>
          <w:bCs/>
          <w:color w:val="000000"/>
          <w:szCs w:val="24"/>
        </w:rPr>
        <w:t>and</w:t>
      </w:r>
      <w:r w:rsidRPr="008A185E">
        <w:rPr>
          <w:color w:val="000000"/>
          <w:szCs w:val="24"/>
        </w:rPr>
        <w:t>,</w:t>
      </w:r>
    </w:p>
    <w:p w14:paraId="589566C1" w14:textId="21E8DF58" w:rsidR="009B031B" w:rsidRPr="00DB4B44" w:rsidRDefault="009B031B" w:rsidP="00CC131F">
      <w:pPr>
        <w:numPr>
          <w:ilvl w:val="1"/>
          <w:numId w:val="4"/>
        </w:numPr>
        <w:shd w:val="clear" w:color="auto" w:fill="FFFFFF"/>
        <w:spacing w:before="100" w:beforeAutospacing="1" w:after="100" w:afterAutospacing="1"/>
        <w:rPr>
          <w:color w:val="000000"/>
          <w:szCs w:val="24"/>
        </w:rPr>
      </w:pPr>
      <w:r w:rsidRPr="00DB4B44">
        <w:rPr>
          <w:color w:val="000000"/>
          <w:szCs w:val="24"/>
        </w:rPr>
        <w:t>At least 10 days have passed </w:t>
      </w:r>
      <w:r w:rsidRPr="00DB4B44">
        <w:rPr>
          <w:i/>
          <w:iCs/>
          <w:color w:val="000000"/>
          <w:szCs w:val="24"/>
        </w:rPr>
        <w:t>since symptoms first appeared</w:t>
      </w:r>
    </w:p>
    <w:p w14:paraId="7DCCEFBB" w14:textId="77777777" w:rsidR="008A27C6" w:rsidRPr="00D81172" w:rsidRDefault="008A27C6" w:rsidP="008A27C6">
      <w:pPr>
        <w:shd w:val="clear" w:color="auto" w:fill="FFFFFF"/>
        <w:spacing w:before="100" w:beforeAutospacing="1" w:after="100" w:afterAutospacing="1"/>
        <w:rPr>
          <w:color w:val="000000"/>
          <w:szCs w:val="24"/>
        </w:rPr>
      </w:pPr>
    </w:p>
    <w:p w14:paraId="4C930F12" w14:textId="44E12925" w:rsidR="009B031B" w:rsidRPr="00D81172" w:rsidRDefault="009B031B" w:rsidP="00CC131F">
      <w:pPr>
        <w:pStyle w:val="ListParagraph"/>
        <w:numPr>
          <w:ilvl w:val="0"/>
          <w:numId w:val="4"/>
        </w:numPr>
        <w:rPr>
          <w:b/>
          <w:i/>
          <w:szCs w:val="24"/>
        </w:rPr>
      </w:pPr>
      <w:r>
        <w:rPr>
          <w:b/>
          <w:i/>
          <w:szCs w:val="24"/>
        </w:rPr>
        <w:lastRenderedPageBreak/>
        <w:t>Participant</w:t>
      </w:r>
      <w:r w:rsidRPr="00D81172">
        <w:rPr>
          <w:b/>
          <w:i/>
          <w:szCs w:val="24"/>
        </w:rPr>
        <w:t xml:space="preserve"> with Laboratory confirmed COVID-19 </w:t>
      </w:r>
      <w:r w:rsidRPr="00D81172">
        <w:rPr>
          <w:b/>
          <w:i/>
          <w:szCs w:val="24"/>
          <w:u w:val="single"/>
        </w:rPr>
        <w:t>without</w:t>
      </w:r>
      <w:r w:rsidRPr="00D81172">
        <w:rPr>
          <w:b/>
          <w:i/>
          <w:szCs w:val="24"/>
        </w:rPr>
        <w:t xml:space="preserve"> symptoms</w:t>
      </w:r>
    </w:p>
    <w:p w14:paraId="40B603B9" w14:textId="77777777" w:rsidR="009B031B" w:rsidRDefault="009B031B" w:rsidP="009B031B">
      <w:pPr>
        <w:rPr>
          <w:szCs w:val="24"/>
        </w:rPr>
      </w:pPr>
    </w:p>
    <w:p w14:paraId="21B9B669" w14:textId="332635A7" w:rsidR="009B031B" w:rsidRDefault="009B031B" w:rsidP="009B031B">
      <w:pPr>
        <w:ind w:left="720"/>
        <w:rPr>
          <w:szCs w:val="24"/>
        </w:rPr>
      </w:pPr>
      <w:r>
        <w:rPr>
          <w:i/>
          <w:szCs w:val="24"/>
        </w:rPr>
        <w:t>Time based strategy.</w:t>
      </w:r>
      <w:r>
        <w:rPr>
          <w:szCs w:val="24"/>
        </w:rPr>
        <w:t xml:space="preserve">  Exclude from program until: </w:t>
      </w:r>
      <w:r w:rsidRPr="00DB4B44">
        <w:rPr>
          <w:szCs w:val="24"/>
        </w:rPr>
        <w:t>10 days</w:t>
      </w:r>
      <w:r>
        <w:rPr>
          <w:szCs w:val="24"/>
        </w:rPr>
        <w:t xml:space="preserve"> have passed since the date of their first positive COVID-19 diagnostic test sample is collected if the </w:t>
      </w:r>
      <w:r w:rsidR="009B2D5C">
        <w:rPr>
          <w:szCs w:val="24"/>
        </w:rPr>
        <w:t>P</w:t>
      </w:r>
      <w:bookmarkStart w:id="0" w:name="_GoBack"/>
      <w:bookmarkEnd w:id="0"/>
      <w:r>
        <w:rPr>
          <w:szCs w:val="24"/>
        </w:rPr>
        <w:t xml:space="preserve">articipant remains symptom free.  If the Participant develops symptoms, then the symptom-based strategy should be used.  </w:t>
      </w:r>
    </w:p>
    <w:p w14:paraId="6C97AAB1" w14:textId="77777777" w:rsidR="009B031B" w:rsidRDefault="009B031B" w:rsidP="009B031B">
      <w:pPr>
        <w:rPr>
          <w:szCs w:val="24"/>
        </w:rPr>
      </w:pPr>
    </w:p>
    <w:p w14:paraId="632338D7" w14:textId="5948788E" w:rsidR="007013F2" w:rsidRDefault="007013F2" w:rsidP="009A6F2E">
      <w:pPr>
        <w:rPr>
          <w:b/>
          <w:szCs w:val="24"/>
        </w:rPr>
      </w:pPr>
    </w:p>
    <w:p w14:paraId="02D58DDF" w14:textId="77777777" w:rsidR="00DD53EC" w:rsidRPr="008A185E" w:rsidRDefault="00DD53EC" w:rsidP="00DD53EC">
      <w:pPr>
        <w:rPr>
          <w:szCs w:val="24"/>
        </w:rPr>
      </w:pPr>
    </w:p>
    <w:p w14:paraId="2F8A0258" w14:textId="77777777" w:rsidR="00166E4F" w:rsidRPr="008A185E" w:rsidRDefault="00166E4F" w:rsidP="00166E4F">
      <w:pPr>
        <w:pStyle w:val="BodyTextIndent2"/>
        <w:rPr>
          <w:szCs w:val="24"/>
        </w:rPr>
      </w:pPr>
    </w:p>
    <w:p w14:paraId="5C88A78F" w14:textId="77777777" w:rsidR="0015330C" w:rsidRPr="008A185E" w:rsidRDefault="0015330C">
      <w:pPr>
        <w:pBdr>
          <w:top w:val="single" w:sz="4" w:space="1" w:color="auto"/>
          <w:left w:val="single" w:sz="4" w:space="4" w:color="auto"/>
          <w:bottom w:val="single" w:sz="4" w:space="1" w:color="auto"/>
          <w:right w:val="single" w:sz="4" w:space="4" w:color="auto"/>
        </w:pBdr>
        <w:rPr>
          <w:b/>
        </w:rPr>
      </w:pPr>
      <w:r w:rsidRPr="008A185E">
        <w:rPr>
          <w:b/>
        </w:rPr>
        <w:t>Effective Date:</w:t>
      </w:r>
      <w:r w:rsidRPr="008A185E">
        <w:rPr>
          <w:b/>
        </w:rPr>
        <w:tab/>
      </w:r>
    </w:p>
    <w:p w14:paraId="0190FEA2" w14:textId="28E07A86" w:rsidR="0015330C" w:rsidRPr="008A185E" w:rsidRDefault="0015330C">
      <w:pPr>
        <w:pBdr>
          <w:top w:val="single" w:sz="4" w:space="1" w:color="auto"/>
          <w:left w:val="single" w:sz="4" w:space="4" w:color="auto"/>
          <w:bottom w:val="single" w:sz="4" w:space="1" w:color="auto"/>
          <w:right w:val="single" w:sz="4" w:space="4" w:color="auto"/>
        </w:pBdr>
        <w:rPr>
          <w:b/>
        </w:rPr>
      </w:pPr>
      <w:r w:rsidRPr="008A185E">
        <w:rPr>
          <w:b/>
        </w:rPr>
        <w:t>Reviewed By:</w:t>
      </w:r>
      <w:r w:rsidRPr="008A185E">
        <w:rPr>
          <w:b/>
        </w:rPr>
        <w:tab/>
      </w:r>
      <w:r w:rsidRPr="008A185E">
        <w:rPr>
          <w:b/>
        </w:rPr>
        <w:tab/>
      </w:r>
      <w:r w:rsidRPr="008A185E">
        <w:rPr>
          <w:b/>
        </w:rPr>
        <w:tab/>
      </w:r>
      <w:r w:rsidRPr="008A185E">
        <w:rPr>
          <w:b/>
        </w:rPr>
        <w:tab/>
      </w:r>
      <w:r w:rsidRPr="008A185E">
        <w:rPr>
          <w:b/>
        </w:rPr>
        <w:tab/>
      </w:r>
      <w:r w:rsidR="008A185E">
        <w:rPr>
          <w:b/>
        </w:rPr>
        <w:tab/>
      </w:r>
      <w:r w:rsidRPr="008A185E">
        <w:rPr>
          <w:b/>
        </w:rPr>
        <w:tab/>
        <w:t>Date:</w:t>
      </w:r>
      <w:r w:rsidRPr="008A185E">
        <w:rPr>
          <w:b/>
        </w:rPr>
        <w:tab/>
      </w:r>
    </w:p>
    <w:p w14:paraId="32852C9F" w14:textId="77777777" w:rsidR="0015330C" w:rsidRPr="008A185E" w:rsidRDefault="0015330C">
      <w:pPr>
        <w:pBdr>
          <w:top w:val="single" w:sz="4" w:space="1" w:color="auto"/>
          <w:left w:val="single" w:sz="4" w:space="4" w:color="auto"/>
          <w:bottom w:val="single" w:sz="4" w:space="1" w:color="auto"/>
          <w:right w:val="single" w:sz="4" w:space="4" w:color="auto"/>
        </w:pBdr>
        <w:rPr>
          <w:b/>
        </w:rPr>
      </w:pPr>
      <w:r w:rsidRPr="008A185E">
        <w:rPr>
          <w:b/>
        </w:rPr>
        <w:t>Revised By:</w:t>
      </w:r>
      <w:r w:rsidRPr="008A185E">
        <w:rPr>
          <w:b/>
        </w:rPr>
        <w:tab/>
      </w:r>
      <w:r w:rsidRPr="008A185E">
        <w:rPr>
          <w:b/>
        </w:rPr>
        <w:tab/>
      </w:r>
      <w:r w:rsidRPr="008A185E">
        <w:rPr>
          <w:b/>
        </w:rPr>
        <w:tab/>
      </w:r>
      <w:r w:rsidRPr="008A185E">
        <w:rPr>
          <w:b/>
        </w:rPr>
        <w:tab/>
      </w:r>
      <w:r w:rsidRPr="008A185E">
        <w:rPr>
          <w:b/>
        </w:rPr>
        <w:tab/>
      </w:r>
      <w:r w:rsidRPr="008A185E">
        <w:rPr>
          <w:b/>
        </w:rPr>
        <w:tab/>
      </w:r>
      <w:r w:rsidRPr="008A185E">
        <w:rPr>
          <w:b/>
        </w:rPr>
        <w:tab/>
        <w:t>Date:</w:t>
      </w:r>
    </w:p>
    <w:sectPr w:rsidR="0015330C" w:rsidRPr="008A185E" w:rsidSect="000D672D">
      <w:footerReference w:type="default" r:id="rId13"/>
      <w:pgSz w:w="12240" w:h="15840"/>
      <w:pgMar w:top="1440" w:right="1008"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D421" w14:textId="77777777" w:rsidR="00844DD3" w:rsidRDefault="00844DD3">
      <w:r>
        <w:separator/>
      </w:r>
    </w:p>
  </w:endnote>
  <w:endnote w:type="continuationSeparator" w:id="0">
    <w:p w14:paraId="4BD6F51D" w14:textId="77777777" w:rsidR="00844DD3" w:rsidRDefault="008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941620"/>
      <w:docPartObj>
        <w:docPartGallery w:val="Page Numbers (Bottom of Page)"/>
        <w:docPartUnique/>
      </w:docPartObj>
    </w:sdtPr>
    <w:sdtEndPr>
      <w:rPr>
        <w:noProof/>
      </w:rPr>
    </w:sdtEndPr>
    <w:sdtContent>
      <w:p w14:paraId="02C047A3" w14:textId="136198F9" w:rsidR="000D672D" w:rsidRDefault="000D67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2559AC" w14:textId="7382C5DF" w:rsidR="009F4621" w:rsidRPr="000D672D" w:rsidRDefault="008A185E" w:rsidP="000D672D">
    <w:pPr>
      <w:pStyle w:val="Footer"/>
    </w:pPr>
    <w:r w:rsidRPr="007013F2">
      <w:t xml:space="preserve">Document No.: </w:t>
    </w:r>
    <w:r w:rsidR="007013F2" w:rsidRPr="007013F2">
      <w:t>COVID-001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1634" w14:textId="77777777" w:rsidR="00844DD3" w:rsidRDefault="00844DD3">
      <w:r>
        <w:separator/>
      </w:r>
    </w:p>
  </w:footnote>
  <w:footnote w:type="continuationSeparator" w:id="0">
    <w:p w14:paraId="019A8416" w14:textId="77777777" w:rsidR="00844DD3" w:rsidRDefault="00844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BF0"/>
    <w:multiLevelType w:val="hybridMultilevel"/>
    <w:tmpl w:val="65644948"/>
    <w:lvl w:ilvl="0" w:tplc="04090001">
      <w:start w:val="1"/>
      <w:numFmt w:val="bullet"/>
      <w:lvlText w:val=""/>
      <w:lvlJc w:val="left"/>
      <w:pPr>
        <w:ind w:left="1080" w:hanging="360"/>
      </w:pPr>
      <w:rPr>
        <w:rFonts w:ascii="Symbol" w:hAnsi="Symbol" w:hint="default"/>
      </w:rPr>
    </w:lvl>
    <w:lvl w:ilvl="1" w:tplc="19926052">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54963"/>
    <w:multiLevelType w:val="hybridMultilevel"/>
    <w:tmpl w:val="AF68D706"/>
    <w:lvl w:ilvl="0" w:tplc="50821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A75BC"/>
    <w:multiLevelType w:val="hybridMultilevel"/>
    <w:tmpl w:val="E0B06370"/>
    <w:lvl w:ilvl="0" w:tplc="19926052">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D362BFD"/>
    <w:multiLevelType w:val="hybridMultilevel"/>
    <w:tmpl w:val="6410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665CD8"/>
    <w:multiLevelType w:val="hybridMultilevel"/>
    <w:tmpl w:val="AF68D706"/>
    <w:lvl w:ilvl="0" w:tplc="50821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C70A71"/>
    <w:multiLevelType w:val="hybridMultilevel"/>
    <w:tmpl w:val="2396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F9"/>
    <w:rsid w:val="0004386A"/>
    <w:rsid w:val="00076A40"/>
    <w:rsid w:val="00083624"/>
    <w:rsid w:val="000C3B0F"/>
    <w:rsid w:val="000C6E09"/>
    <w:rsid w:val="000D672D"/>
    <w:rsid w:val="00114488"/>
    <w:rsid w:val="00136CF5"/>
    <w:rsid w:val="0015330C"/>
    <w:rsid w:val="00166E4F"/>
    <w:rsid w:val="00172A6B"/>
    <w:rsid w:val="001A2AC3"/>
    <w:rsid w:val="001F7AAA"/>
    <w:rsid w:val="00205EE3"/>
    <w:rsid w:val="00207E7D"/>
    <w:rsid w:val="00214568"/>
    <w:rsid w:val="00241289"/>
    <w:rsid w:val="0026400A"/>
    <w:rsid w:val="00291BD9"/>
    <w:rsid w:val="00292194"/>
    <w:rsid w:val="002E1797"/>
    <w:rsid w:val="002F6836"/>
    <w:rsid w:val="003075F5"/>
    <w:rsid w:val="00311711"/>
    <w:rsid w:val="00316EEB"/>
    <w:rsid w:val="00380E25"/>
    <w:rsid w:val="004453E5"/>
    <w:rsid w:val="00473406"/>
    <w:rsid w:val="00483F89"/>
    <w:rsid w:val="00486BF5"/>
    <w:rsid w:val="00507FA6"/>
    <w:rsid w:val="00512C7C"/>
    <w:rsid w:val="005208C7"/>
    <w:rsid w:val="00521AE0"/>
    <w:rsid w:val="00534ED5"/>
    <w:rsid w:val="005662A4"/>
    <w:rsid w:val="00583152"/>
    <w:rsid w:val="00583E8B"/>
    <w:rsid w:val="005E3531"/>
    <w:rsid w:val="00616C73"/>
    <w:rsid w:val="006307F4"/>
    <w:rsid w:val="00683FCB"/>
    <w:rsid w:val="006E4BD2"/>
    <w:rsid w:val="007013F2"/>
    <w:rsid w:val="007A71EB"/>
    <w:rsid w:val="007B4E00"/>
    <w:rsid w:val="007D02F9"/>
    <w:rsid w:val="007D09E3"/>
    <w:rsid w:val="008033F9"/>
    <w:rsid w:val="00837A82"/>
    <w:rsid w:val="00844DD3"/>
    <w:rsid w:val="0087535C"/>
    <w:rsid w:val="00881A19"/>
    <w:rsid w:val="008A185E"/>
    <w:rsid w:val="008A27C6"/>
    <w:rsid w:val="00903EF2"/>
    <w:rsid w:val="00966802"/>
    <w:rsid w:val="009A3184"/>
    <w:rsid w:val="009A6F2E"/>
    <w:rsid w:val="009B031B"/>
    <w:rsid w:val="009B2D5C"/>
    <w:rsid w:val="009D0732"/>
    <w:rsid w:val="009D5D8C"/>
    <w:rsid w:val="009F4621"/>
    <w:rsid w:val="00A44FCD"/>
    <w:rsid w:val="00A46062"/>
    <w:rsid w:val="00AA1CC0"/>
    <w:rsid w:val="00AA6629"/>
    <w:rsid w:val="00AD3F6E"/>
    <w:rsid w:val="00AE22DA"/>
    <w:rsid w:val="00AF20CE"/>
    <w:rsid w:val="00B00B2F"/>
    <w:rsid w:val="00B07281"/>
    <w:rsid w:val="00B3587B"/>
    <w:rsid w:val="00B4226E"/>
    <w:rsid w:val="00B70CDF"/>
    <w:rsid w:val="00BE0DF4"/>
    <w:rsid w:val="00C24CB0"/>
    <w:rsid w:val="00C25673"/>
    <w:rsid w:val="00C91F8C"/>
    <w:rsid w:val="00CA1A09"/>
    <w:rsid w:val="00CB50CE"/>
    <w:rsid w:val="00CC131F"/>
    <w:rsid w:val="00CE41E9"/>
    <w:rsid w:val="00D43C55"/>
    <w:rsid w:val="00D67BD8"/>
    <w:rsid w:val="00D73E3A"/>
    <w:rsid w:val="00D81172"/>
    <w:rsid w:val="00DB33FD"/>
    <w:rsid w:val="00DB4B44"/>
    <w:rsid w:val="00DB527E"/>
    <w:rsid w:val="00DD53EC"/>
    <w:rsid w:val="00DD67C4"/>
    <w:rsid w:val="00DF5B28"/>
    <w:rsid w:val="00E13855"/>
    <w:rsid w:val="00E3261D"/>
    <w:rsid w:val="00E41CC1"/>
    <w:rsid w:val="00E551FA"/>
    <w:rsid w:val="00E903A8"/>
    <w:rsid w:val="00ED52E5"/>
    <w:rsid w:val="00EE4124"/>
    <w:rsid w:val="00F02BB1"/>
    <w:rsid w:val="00F667E0"/>
    <w:rsid w:val="00F71767"/>
    <w:rsid w:val="00F842DC"/>
    <w:rsid w:val="00F8502A"/>
    <w:rsid w:val="00FA3020"/>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DA"/>
    <w:rPr>
      <w:sz w:val="24"/>
    </w:rPr>
  </w:style>
  <w:style w:type="paragraph" w:styleId="Heading1">
    <w:name w:val="heading 1"/>
    <w:basedOn w:val="Normal"/>
    <w:next w:val="Normal"/>
    <w:qFormat/>
    <w:rsid w:val="00AE22DA"/>
    <w:pPr>
      <w:keepNext/>
      <w:outlineLvl w:val="0"/>
    </w:pPr>
    <w:rPr>
      <w:b/>
      <w:sz w:val="28"/>
    </w:rPr>
  </w:style>
  <w:style w:type="paragraph" w:styleId="Heading2">
    <w:name w:val="heading 2"/>
    <w:basedOn w:val="Normal"/>
    <w:next w:val="Normal"/>
    <w:qFormat/>
    <w:rsid w:val="00AE22DA"/>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2DA"/>
    <w:pPr>
      <w:jc w:val="center"/>
    </w:pPr>
    <w:rPr>
      <w:b/>
      <w:sz w:val="36"/>
    </w:rPr>
  </w:style>
  <w:style w:type="paragraph" w:styleId="Header">
    <w:name w:val="header"/>
    <w:basedOn w:val="Normal"/>
    <w:rsid w:val="00AE22DA"/>
    <w:pPr>
      <w:tabs>
        <w:tab w:val="center" w:pos="4320"/>
        <w:tab w:val="right" w:pos="8640"/>
      </w:tabs>
    </w:pPr>
  </w:style>
  <w:style w:type="paragraph" w:styleId="Footer">
    <w:name w:val="footer"/>
    <w:basedOn w:val="Normal"/>
    <w:link w:val="FooterChar"/>
    <w:uiPriority w:val="99"/>
    <w:rsid w:val="00AE22DA"/>
    <w:pPr>
      <w:tabs>
        <w:tab w:val="center" w:pos="4320"/>
        <w:tab w:val="right" w:pos="8640"/>
      </w:tabs>
    </w:pPr>
  </w:style>
  <w:style w:type="character" w:styleId="PageNumber">
    <w:name w:val="page number"/>
    <w:basedOn w:val="DefaultParagraphFont"/>
    <w:rsid w:val="00AE22DA"/>
  </w:style>
  <w:style w:type="paragraph" w:styleId="BodyTextIndent">
    <w:name w:val="Body Text Indent"/>
    <w:basedOn w:val="Normal"/>
    <w:rsid w:val="00AE22DA"/>
    <w:pPr>
      <w:ind w:left="360" w:hanging="360"/>
    </w:pPr>
  </w:style>
  <w:style w:type="paragraph" w:styleId="BodyTextIndent2">
    <w:name w:val="Body Text Indent 2"/>
    <w:basedOn w:val="Normal"/>
    <w:rsid w:val="00AE22DA"/>
    <w:pPr>
      <w:ind w:left="720" w:hanging="720"/>
    </w:pPr>
  </w:style>
  <w:style w:type="paragraph" w:styleId="BodyTextIndent3">
    <w:name w:val="Body Text Indent 3"/>
    <w:basedOn w:val="Normal"/>
    <w:rsid w:val="00AE22DA"/>
    <w:pPr>
      <w:ind w:left="1080" w:hanging="360"/>
    </w:pPr>
  </w:style>
  <w:style w:type="paragraph" w:styleId="BodyText">
    <w:name w:val="Body Text"/>
    <w:basedOn w:val="Normal"/>
    <w:rsid w:val="00AE22DA"/>
    <w:rPr>
      <w:sz w:val="26"/>
    </w:rPr>
  </w:style>
  <w:style w:type="paragraph" w:styleId="BodyText2">
    <w:name w:val="Body Text 2"/>
    <w:basedOn w:val="Normal"/>
    <w:rsid w:val="00AE22DA"/>
    <w:pPr>
      <w:tabs>
        <w:tab w:val="left" w:pos="5760"/>
      </w:tabs>
      <w:jc w:val="center"/>
    </w:pPr>
    <w:rPr>
      <w:b/>
      <w:sz w:val="32"/>
    </w:rPr>
  </w:style>
  <w:style w:type="paragraph" w:styleId="BodyText3">
    <w:name w:val="Body Text 3"/>
    <w:basedOn w:val="Normal"/>
    <w:rsid w:val="00AE22DA"/>
    <w:pPr>
      <w:jc w:val="center"/>
    </w:pPr>
    <w:rPr>
      <w:b/>
    </w:rPr>
  </w:style>
  <w:style w:type="paragraph" w:styleId="BalloonText">
    <w:name w:val="Balloon Text"/>
    <w:basedOn w:val="Normal"/>
    <w:semiHidden/>
    <w:rsid w:val="00AE22DA"/>
    <w:rPr>
      <w:rFonts w:ascii="Tahoma" w:hAnsi="Tahoma" w:cs="Tahoma"/>
      <w:sz w:val="16"/>
      <w:szCs w:val="16"/>
    </w:rPr>
  </w:style>
  <w:style w:type="paragraph" w:styleId="ListParagraph">
    <w:name w:val="List Paragraph"/>
    <w:basedOn w:val="Normal"/>
    <w:uiPriority w:val="34"/>
    <w:qFormat/>
    <w:rsid w:val="00C25673"/>
    <w:pPr>
      <w:ind w:left="720"/>
    </w:pPr>
  </w:style>
  <w:style w:type="character" w:styleId="Hyperlink">
    <w:name w:val="Hyperlink"/>
    <w:basedOn w:val="DefaultParagraphFont"/>
    <w:rsid w:val="0026400A"/>
    <w:rPr>
      <w:color w:val="0000FF" w:themeColor="hyperlink"/>
      <w:u w:val="single"/>
    </w:rPr>
  </w:style>
  <w:style w:type="character" w:styleId="CommentReference">
    <w:name w:val="annotation reference"/>
    <w:basedOn w:val="DefaultParagraphFont"/>
    <w:rsid w:val="0087535C"/>
    <w:rPr>
      <w:sz w:val="16"/>
      <w:szCs w:val="16"/>
    </w:rPr>
  </w:style>
  <w:style w:type="paragraph" w:styleId="CommentText">
    <w:name w:val="annotation text"/>
    <w:basedOn w:val="Normal"/>
    <w:link w:val="CommentTextChar"/>
    <w:rsid w:val="0087535C"/>
    <w:rPr>
      <w:sz w:val="20"/>
    </w:rPr>
  </w:style>
  <w:style w:type="character" w:customStyle="1" w:styleId="CommentTextChar">
    <w:name w:val="Comment Text Char"/>
    <w:basedOn w:val="DefaultParagraphFont"/>
    <w:link w:val="CommentText"/>
    <w:rsid w:val="0087535C"/>
  </w:style>
  <w:style w:type="paragraph" w:styleId="CommentSubject">
    <w:name w:val="annotation subject"/>
    <w:basedOn w:val="CommentText"/>
    <w:next w:val="CommentText"/>
    <w:link w:val="CommentSubjectChar"/>
    <w:rsid w:val="0087535C"/>
    <w:rPr>
      <w:b/>
      <w:bCs/>
    </w:rPr>
  </w:style>
  <w:style w:type="character" w:customStyle="1" w:styleId="CommentSubjectChar">
    <w:name w:val="Comment Subject Char"/>
    <w:basedOn w:val="CommentTextChar"/>
    <w:link w:val="CommentSubject"/>
    <w:rsid w:val="0087535C"/>
    <w:rPr>
      <w:b/>
      <w:bCs/>
    </w:rPr>
  </w:style>
  <w:style w:type="character" w:styleId="FollowedHyperlink">
    <w:name w:val="FollowedHyperlink"/>
    <w:basedOn w:val="DefaultParagraphFont"/>
    <w:rsid w:val="002F6836"/>
    <w:rPr>
      <w:color w:val="800080" w:themeColor="followedHyperlink"/>
      <w:u w:val="single"/>
    </w:rPr>
  </w:style>
  <w:style w:type="character" w:styleId="Emphasis">
    <w:name w:val="Emphasis"/>
    <w:basedOn w:val="DefaultParagraphFont"/>
    <w:uiPriority w:val="20"/>
    <w:qFormat/>
    <w:rsid w:val="002E1797"/>
    <w:rPr>
      <w:i/>
      <w:iCs/>
    </w:rPr>
  </w:style>
  <w:style w:type="character" w:styleId="Strong">
    <w:name w:val="Strong"/>
    <w:basedOn w:val="DefaultParagraphFont"/>
    <w:uiPriority w:val="22"/>
    <w:qFormat/>
    <w:rsid w:val="002E1797"/>
    <w:rPr>
      <w:b/>
      <w:bCs/>
    </w:rPr>
  </w:style>
  <w:style w:type="paragraph" w:styleId="NormalWeb">
    <w:name w:val="Normal (Web)"/>
    <w:basedOn w:val="Normal"/>
    <w:uiPriority w:val="99"/>
    <w:semiHidden/>
    <w:unhideWhenUsed/>
    <w:rsid w:val="00966802"/>
    <w:pPr>
      <w:spacing w:before="100" w:beforeAutospacing="1" w:after="100" w:afterAutospacing="1"/>
    </w:pPr>
    <w:rPr>
      <w:szCs w:val="24"/>
    </w:rPr>
  </w:style>
  <w:style w:type="character" w:customStyle="1" w:styleId="FooterChar">
    <w:name w:val="Footer Char"/>
    <w:basedOn w:val="DefaultParagraphFont"/>
    <w:link w:val="Footer"/>
    <w:uiPriority w:val="99"/>
    <w:rsid w:val="000D672D"/>
    <w:rPr>
      <w:sz w:val="24"/>
    </w:rPr>
  </w:style>
  <w:style w:type="character" w:styleId="SubtleEmphasis">
    <w:name w:val="Subtle Emphasis"/>
    <w:basedOn w:val="DefaultParagraphFont"/>
    <w:uiPriority w:val="19"/>
    <w:qFormat/>
    <w:rsid w:val="00311711"/>
    <w:rPr>
      <w:i/>
      <w:iCs/>
      <w:color w:val="404040" w:themeColor="text1" w:themeTint="BF"/>
    </w:rPr>
  </w:style>
  <w:style w:type="character" w:styleId="UnresolvedMention">
    <w:name w:val="Unresolved Mention"/>
    <w:basedOn w:val="DefaultParagraphFont"/>
    <w:uiPriority w:val="99"/>
    <w:semiHidden/>
    <w:unhideWhenUsed/>
    <w:rsid w:val="001F7AAA"/>
    <w:rPr>
      <w:color w:val="605E5C"/>
      <w:shd w:val="clear" w:color="auto" w:fill="E1DFDD"/>
    </w:rPr>
  </w:style>
  <w:style w:type="paragraph" w:customStyle="1" w:styleId="Default">
    <w:name w:val="Default"/>
    <w:rsid w:val="009B03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546">
      <w:bodyDiv w:val="1"/>
      <w:marLeft w:val="0"/>
      <w:marRight w:val="0"/>
      <w:marTop w:val="0"/>
      <w:marBottom w:val="0"/>
      <w:divBdr>
        <w:top w:val="none" w:sz="0" w:space="0" w:color="auto"/>
        <w:left w:val="none" w:sz="0" w:space="0" w:color="auto"/>
        <w:bottom w:val="none" w:sz="0" w:space="0" w:color="auto"/>
        <w:right w:val="none" w:sz="0" w:space="0" w:color="auto"/>
      </w:divBdr>
    </w:div>
    <w:div w:id="628172147">
      <w:bodyDiv w:val="1"/>
      <w:marLeft w:val="0"/>
      <w:marRight w:val="0"/>
      <w:marTop w:val="0"/>
      <w:marBottom w:val="0"/>
      <w:divBdr>
        <w:top w:val="none" w:sz="0" w:space="0" w:color="auto"/>
        <w:left w:val="none" w:sz="0" w:space="0" w:color="auto"/>
        <w:bottom w:val="none" w:sz="0" w:space="0" w:color="auto"/>
        <w:right w:val="none" w:sz="0" w:space="0" w:color="auto"/>
      </w:divBdr>
    </w:div>
    <w:div w:id="1149322264">
      <w:bodyDiv w:val="1"/>
      <w:marLeft w:val="0"/>
      <w:marRight w:val="0"/>
      <w:marTop w:val="0"/>
      <w:marBottom w:val="0"/>
      <w:divBdr>
        <w:top w:val="none" w:sz="0" w:space="0" w:color="auto"/>
        <w:left w:val="none" w:sz="0" w:space="0" w:color="auto"/>
        <w:bottom w:val="none" w:sz="0" w:space="0" w:color="auto"/>
        <w:right w:val="none" w:sz="0" w:space="0" w:color="auto"/>
      </w:divBdr>
      <w:divsChild>
        <w:div w:id="363097201">
          <w:marLeft w:val="0"/>
          <w:marRight w:val="0"/>
          <w:marTop w:val="0"/>
          <w:marBottom w:val="0"/>
          <w:divBdr>
            <w:top w:val="none" w:sz="0" w:space="0" w:color="auto"/>
            <w:left w:val="none" w:sz="0" w:space="0" w:color="auto"/>
            <w:bottom w:val="none" w:sz="0" w:space="0" w:color="auto"/>
            <w:right w:val="none" w:sz="0" w:space="0" w:color="auto"/>
          </w:divBdr>
        </w:div>
        <w:div w:id="1337609917">
          <w:marLeft w:val="0"/>
          <w:marRight w:val="0"/>
          <w:marTop w:val="0"/>
          <w:marBottom w:val="0"/>
          <w:divBdr>
            <w:top w:val="none" w:sz="0" w:space="0" w:color="auto"/>
            <w:left w:val="none" w:sz="0" w:space="0" w:color="auto"/>
            <w:bottom w:val="none" w:sz="0" w:space="0" w:color="auto"/>
            <w:right w:val="none" w:sz="0" w:space="0" w:color="auto"/>
          </w:divBdr>
        </w:div>
      </w:divsChild>
    </w:div>
    <w:div w:id="1328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adultdaycas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diseases/coronavirus/conta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c19.web.health.state.mn.us/redcap/surveys/?s=H8MT9TTN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coronavirus/2019-ncov/hcp/return-to-work.html" TargetMode="External"/><Relationship Id="rId4" Type="http://schemas.openxmlformats.org/officeDocument/2006/relationships/settings" Target="settings.xml"/><Relationship Id="rId9" Type="http://schemas.openxmlformats.org/officeDocument/2006/relationships/hyperlink" Target="http://www.cdc.gov/coronavirus/2019-ncov/hcp/disposition-in-home-pati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B099-1980-405A-8F01-6512FF76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2020-12-15T16:38:00Z</dcterms:created>
  <dcterms:modified xsi:type="dcterms:W3CDTF">2020-12-15T16:38:00Z</dcterms:modified>
</cp:coreProperties>
</file>