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CCB76" w14:textId="30759CA0" w:rsidR="00BA14AF" w:rsidRDefault="00BA14AF" w:rsidP="00BA14AF">
      <w:pPr>
        <w:jc w:val="center"/>
      </w:pPr>
      <w:r>
        <w:rPr>
          <w:noProof/>
        </w:rPr>
        <w:drawing>
          <wp:inline distT="0" distB="0" distL="0" distR="0" wp14:anchorId="2B067553" wp14:editId="563FC4C3">
            <wp:extent cx="6943397" cy="1724722"/>
            <wp:effectExtent l="0" t="0" r="0" b="889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EBF3351-09CE-45CF-A1CD-9DC1AD512F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6EBF3351-09CE-45CF-A1CD-9DC1AD512F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9339" cy="172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ADBA0" w14:textId="128F6669" w:rsidR="002F0D44" w:rsidRDefault="00D8524C" w:rsidP="00D8524C">
      <w:pPr>
        <w:rPr>
          <w:b/>
          <w:bCs/>
        </w:rPr>
      </w:pPr>
      <w:r w:rsidRPr="005A6469">
        <w:t xml:space="preserve">Introducing </w:t>
      </w:r>
      <w:r w:rsidR="005A6469" w:rsidRPr="005A6469">
        <w:t>the</w:t>
      </w:r>
      <w:r w:rsidR="005A6469" w:rsidRPr="005A6469">
        <w:rPr>
          <w:b/>
          <w:bCs/>
        </w:rPr>
        <w:t xml:space="preserve"> </w:t>
      </w:r>
    </w:p>
    <w:p w14:paraId="2FA29DCE" w14:textId="19B3C6A6" w:rsidR="00045A3C" w:rsidRPr="00A11A41" w:rsidRDefault="005A6469" w:rsidP="00D8524C">
      <w:pPr>
        <w:rPr>
          <w:b/>
          <w:bCs/>
          <w:i/>
          <w:iCs/>
        </w:rPr>
      </w:pPr>
      <w:r w:rsidRPr="00BA14AF">
        <w:rPr>
          <w:b/>
          <w:bCs/>
          <w:sz w:val="36"/>
          <w:szCs w:val="36"/>
        </w:rPr>
        <w:t>Living the Pledge Campaign</w:t>
      </w:r>
      <w:r>
        <w:rPr>
          <w:b/>
          <w:bCs/>
          <w:i/>
          <w:iCs/>
        </w:rPr>
        <w:t xml:space="preserve"> </w:t>
      </w:r>
    </w:p>
    <w:p w14:paraId="10408811" w14:textId="51FD48DC" w:rsidR="001D04FD" w:rsidRDefault="00F9638E" w:rsidP="00BA14AF">
      <w:pPr>
        <w:ind w:right="-720"/>
      </w:pPr>
      <w:r>
        <w:t xml:space="preserve">We are so proud of how hard everyone </w:t>
      </w:r>
      <w:r w:rsidR="001D04FD">
        <w:t xml:space="preserve">is working to follow safe practices </w:t>
      </w:r>
      <w:r w:rsidR="00D43D31">
        <w:t>and</w:t>
      </w:r>
      <w:r w:rsidR="001D04FD">
        <w:t xml:space="preserve"> honor our pledge and commitment to do our best to keep residents, staff, and visitors safe during the COVID-19 pandemic. </w:t>
      </w:r>
    </w:p>
    <w:p w14:paraId="006E5F35" w14:textId="3F689669" w:rsidR="001D04FD" w:rsidRDefault="001D04FD" w:rsidP="00BA14AF">
      <w:pPr>
        <w:ind w:right="-720"/>
      </w:pPr>
      <w:r>
        <w:t>As time goes by during this pandemic,</w:t>
      </w:r>
      <w:r w:rsidR="00B76052">
        <w:t xml:space="preserve"> we might find ourselves </w:t>
      </w:r>
      <w:r w:rsidR="00F14741">
        <w:t xml:space="preserve">relaxing our safe practices. </w:t>
      </w:r>
      <w:bookmarkStart w:id="0" w:name="_GoBack"/>
      <w:bookmarkEnd w:id="0"/>
      <w:r w:rsidR="00B76052">
        <w:t>I</w:t>
      </w:r>
      <w:r>
        <w:t>t takes all of us working together</w:t>
      </w:r>
      <w:r w:rsidR="00B76052">
        <w:t xml:space="preserve"> and</w:t>
      </w:r>
      <w:r>
        <w:t xml:space="preserve"> remind</w:t>
      </w:r>
      <w:r w:rsidR="00B76052">
        <w:t>ing</w:t>
      </w:r>
      <w:r>
        <w:t xml:space="preserve"> each other of those basic, but critically important, safety actions.</w:t>
      </w:r>
      <w:r w:rsidR="00F9638E">
        <w:t xml:space="preserve"> </w:t>
      </w:r>
    </w:p>
    <w:p w14:paraId="07988293" w14:textId="461D7348" w:rsidR="005A6469" w:rsidRDefault="00B76052" w:rsidP="00BA14AF">
      <w:pPr>
        <w:ind w:right="-720"/>
      </w:pPr>
      <w:r>
        <w:t xml:space="preserve">That’s where the Living the Pledge Campaign comes in. </w:t>
      </w:r>
      <w:r w:rsidR="001D04FD">
        <w:t xml:space="preserve">Each month, we </w:t>
      </w:r>
      <w:r w:rsidR="00F9638E">
        <w:t>will</w:t>
      </w:r>
      <w:r w:rsidR="001D04FD">
        <w:t xml:space="preserve"> focus on a different prevention practice to support each other</w:t>
      </w:r>
      <w:r w:rsidR="00223176">
        <w:t xml:space="preserve"> in following the </w:t>
      </w:r>
      <w:r w:rsidR="00F9638E">
        <w:t>proper</w:t>
      </w:r>
      <w:r w:rsidR="00223176">
        <w:t xml:space="preserve"> practice for every person, every time.</w:t>
      </w:r>
      <w:r>
        <w:t xml:space="preserve"> And, we hope to have some fun and celebrations along the way.</w:t>
      </w:r>
    </w:p>
    <w:p w14:paraId="6FAB9B30" w14:textId="78E3F3CC" w:rsidR="00206204" w:rsidRPr="00223176" w:rsidRDefault="00223176" w:rsidP="00223176">
      <w:pPr>
        <w:ind w:right="-720"/>
        <w:rPr>
          <w:b/>
          <w:bCs/>
        </w:rPr>
      </w:pPr>
      <w:r w:rsidRPr="00223176">
        <w:rPr>
          <w:b/>
          <w:bCs/>
        </w:rPr>
        <w:t xml:space="preserve">What </w:t>
      </w:r>
      <w:r w:rsidR="00F9638E">
        <w:rPr>
          <w:b/>
          <w:bCs/>
        </w:rPr>
        <w:t>W</w:t>
      </w:r>
      <w:r w:rsidRPr="00223176">
        <w:rPr>
          <w:b/>
          <w:bCs/>
        </w:rPr>
        <w:t>ill You See?</w:t>
      </w:r>
    </w:p>
    <w:p w14:paraId="113C23F2" w14:textId="163FCFDE" w:rsidR="00D8524C" w:rsidRDefault="00223176" w:rsidP="00223176">
      <w:pPr>
        <w:pStyle w:val="ListParagraph"/>
        <w:numPr>
          <w:ilvl w:val="0"/>
          <w:numId w:val="7"/>
        </w:numPr>
      </w:pPr>
      <w:r>
        <w:t>Posters highlighting a key practice for the month’s focus topic</w:t>
      </w:r>
      <w:r w:rsidR="00B76052">
        <w:t>.</w:t>
      </w:r>
    </w:p>
    <w:p w14:paraId="54C9A1F7" w14:textId="57D70052" w:rsidR="00223176" w:rsidRDefault="00223176" w:rsidP="00223176">
      <w:pPr>
        <w:pStyle w:val="ListParagraph"/>
        <w:numPr>
          <w:ilvl w:val="0"/>
          <w:numId w:val="7"/>
        </w:numPr>
      </w:pPr>
      <w:r>
        <w:t xml:space="preserve">You </w:t>
      </w:r>
      <w:r w:rsidR="00B76052">
        <w:t>can earn</w:t>
      </w:r>
      <w:r>
        <w:t xml:space="preserve"> vouchers from </w:t>
      </w:r>
      <w:r w:rsidR="00D43D31">
        <w:t>staff</w:t>
      </w:r>
      <w:r>
        <w:t xml:space="preserve"> </w:t>
      </w:r>
      <w:r w:rsidR="00A375D3">
        <w:t>who</w:t>
      </w:r>
      <w:r>
        <w:t xml:space="preserve"> “catch you” doing the </w:t>
      </w:r>
      <w:r w:rsidR="00A375D3">
        <w:t xml:space="preserve">safe </w:t>
      </w:r>
      <w:r>
        <w:t>practices highlighted in the posters</w:t>
      </w:r>
      <w:r w:rsidR="00B76052">
        <w:t>.</w:t>
      </w:r>
    </w:p>
    <w:p w14:paraId="6B99E708" w14:textId="5684DE10" w:rsidR="00223176" w:rsidRDefault="00223176" w:rsidP="00223176">
      <w:pPr>
        <w:pStyle w:val="ListParagraph"/>
        <w:numPr>
          <w:ilvl w:val="0"/>
          <w:numId w:val="7"/>
        </w:numPr>
      </w:pPr>
      <w:r>
        <w:t xml:space="preserve">Vouchers can be </w:t>
      </w:r>
      <w:r w:rsidR="00F9638E">
        <w:t xml:space="preserve">redeemed </w:t>
      </w:r>
      <w:r>
        <w:t>for a chance to receive prizes in our monthly “Living the Pledge” drawing</w:t>
      </w:r>
      <w:r w:rsidR="00B76052">
        <w:t>.</w:t>
      </w:r>
    </w:p>
    <w:p w14:paraId="64F05175" w14:textId="5BBF13C0" w:rsidR="00DE1E67" w:rsidRDefault="00223176">
      <w:pPr>
        <w:rPr>
          <w:b/>
          <w:bCs/>
        </w:rPr>
      </w:pPr>
      <w:r>
        <w:rPr>
          <w:b/>
          <w:bCs/>
        </w:rPr>
        <w:t>Please share with us your ideas on how we can support each other in Living the Pledge to Safe Care for everyone, every day.</w:t>
      </w:r>
      <w:r w:rsidR="00DE1E67">
        <w:rPr>
          <w:b/>
          <w:bCs/>
        </w:rPr>
        <w:t xml:space="preserve">  </w:t>
      </w:r>
    </w:p>
    <w:p w14:paraId="4842F001" w14:textId="3996B025" w:rsidR="00CA1896" w:rsidRDefault="00DE1E67">
      <w:r>
        <w:rPr>
          <w:b/>
          <w:bCs/>
        </w:rPr>
        <w:t>We are better together!</w:t>
      </w:r>
    </w:p>
    <w:sectPr w:rsidR="00CA1896" w:rsidSect="001D04FD">
      <w:pgSz w:w="12240" w:h="15840"/>
      <w:pgMar w:top="288" w:right="12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1A98"/>
    <w:multiLevelType w:val="hybridMultilevel"/>
    <w:tmpl w:val="F996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64BC"/>
    <w:multiLevelType w:val="hybridMultilevel"/>
    <w:tmpl w:val="D4402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03F2"/>
    <w:multiLevelType w:val="hybridMultilevel"/>
    <w:tmpl w:val="1492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125E1"/>
    <w:multiLevelType w:val="hybridMultilevel"/>
    <w:tmpl w:val="3E70A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B4A5B"/>
    <w:multiLevelType w:val="hybridMultilevel"/>
    <w:tmpl w:val="927AD33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53151BDA"/>
    <w:multiLevelType w:val="hybridMultilevel"/>
    <w:tmpl w:val="3A8A4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60099"/>
    <w:multiLevelType w:val="hybridMultilevel"/>
    <w:tmpl w:val="60228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4C"/>
    <w:rsid w:val="00045A3C"/>
    <w:rsid w:val="001D04FD"/>
    <w:rsid w:val="00206204"/>
    <w:rsid w:val="00223176"/>
    <w:rsid w:val="002D60C9"/>
    <w:rsid w:val="002F0D44"/>
    <w:rsid w:val="003B4273"/>
    <w:rsid w:val="003D24B7"/>
    <w:rsid w:val="00404BF8"/>
    <w:rsid w:val="004A7675"/>
    <w:rsid w:val="004C4AE4"/>
    <w:rsid w:val="00501417"/>
    <w:rsid w:val="005670C7"/>
    <w:rsid w:val="005A6469"/>
    <w:rsid w:val="005B50AC"/>
    <w:rsid w:val="006420E2"/>
    <w:rsid w:val="00666655"/>
    <w:rsid w:val="006833BA"/>
    <w:rsid w:val="006C2ECC"/>
    <w:rsid w:val="00730B63"/>
    <w:rsid w:val="00743B46"/>
    <w:rsid w:val="007962FA"/>
    <w:rsid w:val="007C6B26"/>
    <w:rsid w:val="00836D2D"/>
    <w:rsid w:val="008604A6"/>
    <w:rsid w:val="008706EC"/>
    <w:rsid w:val="0092184E"/>
    <w:rsid w:val="00977367"/>
    <w:rsid w:val="009F2FCD"/>
    <w:rsid w:val="00A11A41"/>
    <w:rsid w:val="00A375D3"/>
    <w:rsid w:val="00A51264"/>
    <w:rsid w:val="00A5365F"/>
    <w:rsid w:val="00B76052"/>
    <w:rsid w:val="00BA14AF"/>
    <w:rsid w:val="00C73E85"/>
    <w:rsid w:val="00C9556E"/>
    <w:rsid w:val="00CA1896"/>
    <w:rsid w:val="00CC34D4"/>
    <w:rsid w:val="00D43D31"/>
    <w:rsid w:val="00D8524C"/>
    <w:rsid w:val="00DD45BD"/>
    <w:rsid w:val="00DE1E67"/>
    <w:rsid w:val="00DE5DB2"/>
    <w:rsid w:val="00DE70FE"/>
    <w:rsid w:val="00E128B8"/>
    <w:rsid w:val="00EE3C89"/>
    <w:rsid w:val="00F02586"/>
    <w:rsid w:val="00F14741"/>
    <w:rsid w:val="00F779B5"/>
    <w:rsid w:val="00F877A3"/>
    <w:rsid w:val="00F9638E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F6C46"/>
  <w15:chartTrackingRefBased/>
  <w15:docId w15:val="{18D33C78-E693-46EF-8C19-E2D187E9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Apold</dc:creator>
  <cp:keywords/>
  <dc:description/>
  <cp:lastModifiedBy>Julie Apold</cp:lastModifiedBy>
  <cp:revision>2</cp:revision>
  <dcterms:created xsi:type="dcterms:W3CDTF">2020-10-27T22:18:00Z</dcterms:created>
  <dcterms:modified xsi:type="dcterms:W3CDTF">2020-10-27T22:18:00Z</dcterms:modified>
</cp:coreProperties>
</file>