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DEEEA" w14:textId="4FE1E20E" w:rsidR="00826579" w:rsidRPr="00880F53" w:rsidRDefault="003C39F3" w:rsidP="00826579">
      <w:pPr>
        <w:pStyle w:val="NoSpacing"/>
        <w:rPr>
          <w:rFonts w:cstheme="minorHAnsi"/>
          <w:b/>
          <w:bCs/>
        </w:rPr>
      </w:pPr>
      <w:r w:rsidRPr="00880F53">
        <w:rPr>
          <w:rFonts w:cstheme="minorHAnsi"/>
          <w:b/>
          <w:caps/>
          <w:noProof/>
          <w:color w:val="739600"/>
        </w:rPr>
        <mc:AlternateContent>
          <mc:Choice Requires="wps">
            <w:drawing>
              <wp:anchor distT="45720" distB="45720" distL="114300" distR="114300" simplePos="0" relativeHeight="251659264" behindDoc="0" locked="0" layoutInCell="1" allowOverlap="1" wp14:anchorId="13223EA2" wp14:editId="13A33DDF">
                <wp:simplePos x="0" y="0"/>
                <wp:positionH relativeFrom="margin">
                  <wp:align>left</wp:align>
                </wp:positionH>
                <wp:positionV relativeFrom="paragraph">
                  <wp:posOffset>-352800</wp:posOffset>
                </wp:positionV>
                <wp:extent cx="6323162" cy="1404620"/>
                <wp:effectExtent l="0" t="0" r="20955"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3162" cy="1404620"/>
                        </a:xfrm>
                        <a:prstGeom prst="rect">
                          <a:avLst/>
                        </a:prstGeom>
                        <a:solidFill>
                          <a:srgbClr val="739600"/>
                        </a:solidFill>
                        <a:ln w="9525">
                          <a:solidFill>
                            <a:srgbClr val="739600"/>
                          </a:solidFill>
                          <a:miter lim="800000"/>
                          <a:headEnd/>
                          <a:tailEnd/>
                        </a:ln>
                      </wps:spPr>
                      <wps:txbx>
                        <w:txbxContent>
                          <w:p w14:paraId="4F67A258" w14:textId="389C8DE3" w:rsidR="00AF7922" w:rsidRDefault="006163A3">
                            <w:pPr>
                              <w:rPr>
                                <w:b/>
                                <w:bCs/>
                                <w:color w:val="FFFFFF" w:themeColor="background1"/>
                                <w:sz w:val="28"/>
                                <w:szCs w:val="28"/>
                              </w:rPr>
                            </w:pPr>
                            <w:r>
                              <w:rPr>
                                <w:b/>
                                <w:bCs/>
                                <w:color w:val="FFFFFF" w:themeColor="background1"/>
                                <w:sz w:val="28"/>
                                <w:szCs w:val="28"/>
                              </w:rPr>
                              <w:t xml:space="preserve">COVID-19 </w:t>
                            </w:r>
                            <w:r w:rsidR="006B0E07">
                              <w:rPr>
                                <w:b/>
                                <w:bCs/>
                                <w:color w:val="FFFFFF" w:themeColor="background1"/>
                                <w:sz w:val="28"/>
                                <w:szCs w:val="28"/>
                              </w:rPr>
                              <w:t>V</w:t>
                            </w:r>
                            <w:r w:rsidR="009B5486">
                              <w:rPr>
                                <w:b/>
                                <w:bCs/>
                                <w:color w:val="FFFFFF" w:themeColor="background1"/>
                                <w:sz w:val="28"/>
                                <w:szCs w:val="28"/>
                              </w:rPr>
                              <w:t>ACCINATION</w:t>
                            </w:r>
                            <w:r w:rsidR="006E729F">
                              <w:rPr>
                                <w:b/>
                                <w:bCs/>
                                <w:color w:val="FFFFFF" w:themeColor="background1"/>
                                <w:sz w:val="28"/>
                                <w:szCs w:val="28"/>
                              </w:rPr>
                              <w:t>: SAMPLE</w:t>
                            </w:r>
                            <w:r w:rsidR="006B0E07">
                              <w:rPr>
                                <w:b/>
                                <w:bCs/>
                                <w:color w:val="FFFFFF" w:themeColor="background1"/>
                                <w:sz w:val="28"/>
                                <w:szCs w:val="28"/>
                              </w:rPr>
                              <w:t xml:space="preserve"> </w:t>
                            </w:r>
                            <w:r w:rsidR="00B8570B">
                              <w:rPr>
                                <w:b/>
                                <w:bCs/>
                                <w:color w:val="FFFFFF" w:themeColor="background1"/>
                                <w:sz w:val="28"/>
                                <w:szCs w:val="28"/>
                              </w:rPr>
                              <w:t xml:space="preserve">FAQ FOR </w:t>
                            </w:r>
                            <w:r w:rsidR="00196D6E">
                              <w:rPr>
                                <w:b/>
                                <w:bCs/>
                                <w:color w:val="FFFFFF" w:themeColor="background1"/>
                                <w:sz w:val="28"/>
                                <w:szCs w:val="28"/>
                              </w:rPr>
                              <w:t>RESIDENTS &amp; FAMILIES</w:t>
                            </w:r>
                          </w:p>
                          <w:p w14:paraId="51E609BE" w14:textId="29730462" w:rsidR="00330E1D" w:rsidRPr="00AF7922" w:rsidRDefault="00330E1D">
                            <w:pPr>
                              <w:rPr>
                                <w:b/>
                                <w:bCs/>
                                <w:color w:val="FFFFFF" w:themeColor="background1"/>
                                <w:sz w:val="28"/>
                                <w:szCs w:val="28"/>
                              </w:rPr>
                            </w:pPr>
                            <w:r w:rsidRPr="00330E1D">
                              <w:rPr>
                                <w:b/>
                                <w:bCs/>
                                <w:i/>
                                <w:iCs/>
                                <w:color w:val="FFFFFF" w:themeColor="background1"/>
                                <w:sz w:val="20"/>
                                <w:szCs w:val="20"/>
                              </w:rPr>
                              <w:t>Updated:</w:t>
                            </w:r>
                            <w:r w:rsidR="004C3DF1">
                              <w:rPr>
                                <w:b/>
                                <w:bCs/>
                                <w:i/>
                                <w:iCs/>
                                <w:color w:val="FFFFFF" w:themeColor="background1"/>
                                <w:sz w:val="20"/>
                                <w:szCs w:val="20"/>
                              </w:rPr>
                              <w:t xml:space="preserve"> </w:t>
                            </w:r>
                            <w:r w:rsidR="00C762DC">
                              <w:rPr>
                                <w:b/>
                                <w:bCs/>
                                <w:i/>
                                <w:iCs/>
                                <w:color w:val="FFFFFF" w:themeColor="background1"/>
                                <w:sz w:val="20"/>
                                <w:szCs w:val="20"/>
                              </w:rPr>
                              <w:t xml:space="preserve">December </w:t>
                            </w:r>
                            <w:r w:rsidR="00196D6E">
                              <w:rPr>
                                <w:b/>
                                <w:bCs/>
                                <w:i/>
                                <w:iCs/>
                                <w:color w:val="FFFFFF" w:themeColor="background1"/>
                                <w:sz w:val="20"/>
                                <w:szCs w:val="20"/>
                              </w:rPr>
                              <w:t>2</w:t>
                            </w:r>
                            <w:r w:rsidR="00157B65">
                              <w:rPr>
                                <w:b/>
                                <w:bCs/>
                                <w:i/>
                                <w:iCs/>
                                <w:color w:val="FFFFFF" w:themeColor="background1"/>
                                <w:sz w:val="20"/>
                                <w:szCs w:val="20"/>
                              </w:rPr>
                              <w:t>,</w:t>
                            </w:r>
                            <w:r w:rsidR="00B8570B">
                              <w:rPr>
                                <w:b/>
                                <w:bCs/>
                                <w:i/>
                                <w:iCs/>
                                <w:color w:val="FFFFFF" w:themeColor="background1"/>
                                <w:sz w:val="20"/>
                                <w:szCs w:val="20"/>
                              </w:rPr>
                              <w:t xml:space="preserve"> 2020</w:t>
                            </w:r>
                            <w:r w:rsidR="009470FE">
                              <w:rPr>
                                <w:b/>
                                <w:bCs/>
                                <w:i/>
                                <w:iCs/>
                                <w:color w:val="FFFFFF" w:themeColor="background1"/>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223EA2" id="_x0000_t202" coordsize="21600,21600" o:spt="202" path="m,l,21600r21600,l21600,xe">
                <v:stroke joinstyle="miter"/>
                <v:path gradientshapeok="t" o:connecttype="rect"/>
              </v:shapetype>
              <v:shape id="Text Box 2" o:spid="_x0000_s1026" type="#_x0000_t202" style="position:absolute;margin-left:0;margin-top:-27.8pt;width:497.9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" fillcolor="#739600" strokecolor="#739600">
                <v:textbox style="mso-fit-shape-to-text:t">
                  <w:txbxContent>
                    <w:p w14:paraId="4F67A258" w14:textId="389C8DE3" w:rsidR="00AF7922" w:rsidRDefault="006163A3">
                      <w:pPr>
                        <w:rPr>
                          <w:b/>
                          <w:bCs/>
                          <w:color w:val="FFFFFF" w:themeColor="background1"/>
                          <w:sz w:val="28"/>
                          <w:szCs w:val="28"/>
                        </w:rPr>
                      </w:pPr>
                      <w:r>
                        <w:rPr>
                          <w:b/>
                          <w:bCs/>
                          <w:color w:val="FFFFFF" w:themeColor="background1"/>
                          <w:sz w:val="28"/>
                          <w:szCs w:val="28"/>
                        </w:rPr>
                        <w:t xml:space="preserve">COVID-19 </w:t>
                      </w:r>
                      <w:r w:rsidR="006B0E07">
                        <w:rPr>
                          <w:b/>
                          <w:bCs/>
                          <w:color w:val="FFFFFF" w:themeColor="background1"/>
                          <w:sz w:val="28"/>
                          <w:szCs w:val="28"/>
                        </w:rPr>
                        <w:t>V</w:t>
                      </w:r>
                      <w:r w:rsidR="009B5486">
                        <w:rPr>
                          <w:b/>
                          <w:bCs/>
                          <w:color w:val="FFFFFF" w:themeColor="background1"/>
                          <w:sz w:val="28"/>
                          <w:szCs w:val="28"/>
                        </w:rPr>
                        <w:t>ACCINATION</w:t>
                      </w:r>
                      <w:r w:rsidR="006E729F">
                        <w:rPr>
                          <w:b/>
                          <w:bCs/>
                          <w:color w:val="FFFFFF" w:themeColor="background1"/>
                          <w:sz w:val="28"/>
                          <w:szCs w:val="28"/>
                        </w:rPr>
                        <w:t>: SAMPLE</w:t>
                      </w:r>
                      <w:r w:rsidR="006B0E07">
                        <w:rPr>
                          <w:b/>
                          <w:bCs/>
                          <w:color w:val="FFFFFF" w:themeColor="background1"/>
                          <w:sz w:val="28"/>
                          <w:szCs w:val="28"/>
                        </w:rPr>
                        <w:t xml:space="preserve"> </w:t>
                      </w:r>
                      <w:r w:rsidR="00B8570B">
                        <w:rPr>
                          <w:b/>
                          <w:bCs/>
                          <w:color w:val="FFFFFF" w:themeColor="background1"/>
                          <w:sz w:val="28"/>
                          <w:szCs w:val="28"/>
                        </w:rPr>
                        <w:t xml:space="preserve">FAQ FOR </w:t>
                      </w:r>
                      <w:r w:rsidR="00196D6E">
                        <w:rPr>
                          <w:b/>
                          <w:bCs/>
                          <w:color w:val="FFFFFF" w:themeColor="background1"/>
                          <w:sz w:val="28"/>
                          <w:szCs w:val="28"/>
                        </w:rPr>
                        <w:t>RESIDENTS &amp; FAMILIES</w:t>
                      </w:r>
                    </w:p>
                    <w:p w14:paraId="51E609BE" w14:textId="29730462" w:rsidR="00330E1D" w:rsidRPr="00AF7922" w:rsidRDefault="00330E1D">
                      <w:pPr>
                        <w:rPr>
                          <w:b/>
                          <w:bCs/>
                          <w:color w:val="FFFFFF" w:themeColor="background1"/>
                          <w:sz w:val="28"/>
                          <w:szCs w:val="28"/>
                        </w:rPr>
                      </w:pPr>
                      <w:r w:rsidRPr="00330E1D">
                        <w:rPr>
                          <w:b/>
                          <w:bCs/>
                          <w:i/>
                          <w:iCs/>
                          <w:color w:val="FFFFFF" w:themeColor="background1"/>
                          <w:sz w:val="20"/>
                          <w:szCs w:val="20"/>
                        </w:rPr>
                        <w:t>Updated:</w:t>
                      </w:r>
                      <w:r w:rsidR="004C3DF1">
                        <w:rPr>
                          <w:b/>
                          <w:bCs/>
                          <w:i/>
                          <w:iCs/>
                          <w:color w:val="FFFFFF" w:themeColor="background1"/>
                          <w:sz w:val="20"/>
                          <w:szCs w:val="20"/>
                        </w:rPr>
                        <w:t xml:space="preserve"> </w:t>
                      </w:r>
                      <w:r w:rsidR="00C762DC">
                        <w:rPr>
                          <w:b/>
                          <w:bCs/>
                          <w:i/>
                          <w:iCs/>
                          <w:color w:val="FFFFFF" w:themeColor="background1"/>
                          <w:sz w:val="20"/>
                          <w:szCs w:val="20"/>
                        </w:rPr>
                        <w:t xml:space="preserve">December </w:t>
                      </w:r>
                      <w:r w:rsidR="00196D6E">
                        <w:rPr>
                          <w:b/>
                          <w:bCs/>
                          <w:i/>
                          <w:iCs/>
                          <w:color w:val="FFFFFF" w:themeColor="background1"/>
                          <w:sz w:val="20"/>
                          <w:szCs w:val="20"/>
                        </w:rPr>
                        <w:t>2</w:t>
                      </w:r>
                      <w:r w:rsidR="00157B65">
                        <w:rPr>
                          <w:b/>
                          <w:bCs/>
                          <w:i/>
                          <w:iCs/>
                          <w:color w:val="FFFFFF" w:themeColor="background1"/>
                          <w:sz w:val="20"/>
                          <w:szCs w:val="20"/>
                        </w:rPr>
                        <w:t>,</w:t>
                      </w:r>
                      <w:r w:rsidR="00B8570B">
                        <w:rPr>
                          <w:b/>
                          <w:bCs/>
                          <w:i/>
                          <w:iCs/>
                          <w:color w:val="FFFFFF" w:themeColor="background1"/>
                          <w:sz w:val="20"/>
                          <w:szCs w:val="20"/>
                        </w:rPr>
                        <w:t xml:space="preserve"> 2020</w:t>
                      </w:r>
                      <w:r w:rsidR="009470FE">
                        <w:rPr>
                          <w:b/>
                          <w:bCs/>
                          <w:i/>
                          <w:iCs/>
                          <w:color w:val="FFFFFF" w:themeColor="background1"/>
                          <w:sz w:val="20"/>
                          <w:szCs w:val="20"/>
                        </w:rPr>
                        <w:t xml:space="preserve"> </w:t>
                      </w:r>
                    </w:p>
                  </w:txbxContent>
                </v:textbox>
                <w10:wrap anchorx="margin"/>
              </v:shape>
            </w:pict>
          </mc:Fallback>
        </mc:AlternateContent>
      </w:r>
    </w:p>
    <w:p w14:paraId="06B1E3D2" w14:textId="06D7194B" w:rsidR="00AD311E" w:rsidRPr="00880F53" w:rsidRDefault="00AD311E" w:rsidP="006E729F">
      <w:pPr>
        <w:pStyle w:val="Heading1"/>
        <w:ind w:left="0"/>
        <w:rPr>
          <w:rFonts w:asciiTheme="minorHAnsi" w:hAnsiTheme="minorHAnsi" w:cstheme="minorHAnsi"/>
          <w:sz w:val="22"/>
          <w:szCs w:val="22"/>
        </w:rPr>
      </w:pPr>
    </w:p>
    <w:p w14:paraId="74FAE433" w14:textId="4F20FE29" w:rsidR="006E729F" w:rsidRPr="00880F53" w:rsidRDefault="006E729F" w:rsidP="00AD311E">
      <w:pPr>
        <w:rPr>
          <w:rFonts w:cstheme="minorHAnsi"/>
          <w:i/>
          <w:iCs/>
          <w:color w:val="FF0000"/>
        </w:rPr>
      </w:pPr>
      <w:r w:rsidRPr="00880F53">
        <w:rPr>
          <w:rFonts w:cstheme="minorHAnsi"/>
          <w:i/>
          <w:iCs/>
          <w:color w:val="FF0000"/>
        </w:rPr>
        <w:t xml:space="preserve">{Note: What follows are selected Q&amp;A relating to </w:t>
      </w:r>
      <w:r w:rsidR="009B5486" w:rsidRPr="00880F53">
        <w:rPr>
          <w:rFonts w:cstheme="minorHAnsi"/>
          <w:i/>
          <w:iCs/>
          <w:color w:val="FF0000"/>
        </w:rPr>
        <w:t>what is currently known about COVID-19 vaccination</w:t>
      </w:r>
      <w:r w:rsidRPr="00880F53">
        <w:rPr>
          <w:rFonts w:cstheme="minorHAnsi"/>
          <w:i/>
          <w:iCs/>
          <w:color w:val="FF0000"/>
        </w:rPr>
        <w:t>. Please customize to fit your organization’s</w:t>
      </w:r>
      <w:r w:rsidR="002E212B" w:rsidRPr="00880F53">
        <w:rPr>
          <w:rFonts w:cstheme="minorHAnsi"/>
          <w:i/>
          <w:iCs/>
          <w:color w:val="FF0000"/>
        </w:rPr>
        <w:t xml:space="preserve"> plans,</w:t>
      </w:r>
      <w:r w:rsidRPr="00880F53">
        <w:rPr>
          <w:rFonts w:cstheme="minorHAnsi"/>
          <w:i/>
          <w:iCs/>
          <w:color w:val="FF0000"/>
        </w:rPr>
        <w:t xml:space="preserve"> policies and procedures.}</w:t>
      </w:r>
    </w:p>
    <w:p w14:paraId="005A988F" w14:textId="77777777" w:rsidR="009B5486" w:rsidRPr="00880F53" w:rsidRDefault="009B5486" w:rsidP="00AD311E">
      <w:pPr>
        <w:rPr>
          <w:rFonts w:cstheme="minorHAnsi"/>
          <w:b/>
          <w:bCs/>
        </w:rPr>
      </w:pPr>
    </w:p>
    <w:p w14:paraId="19A2B230" w14:textId="41A0FF28" w:rsidR="009B5486" w:rsidRPr="00880F53" w:rsidRDefault="009B5486" w:rsidP="00AD311E">
      <w:pPr>
        <w:rPr>
          <w:rFonts w:cstheme="minorHAnsi"/>
          <w:b/>
          <w:bCs/>
          <w:color w:val="000000" w:themeColor="text1"/>
        </w:rPr>
      </w:pPr>
      <w:r w:rsidRPr="00880F53">
        <w:rPr>
          <w:rFonts w:cstheme="minorHAnsi"/>
          <w:b/>
          <w:bCs/>
        </w:rPr>
        <w:t xml:space="preserve">Why </w:t>
      </w:r>
      <w:r w:rsidR="00FD17D8" w:rsidRPr="00880F53">
        <w:rPr>
          <w:rFonts w:cstheme="minorHAnsi"/>
          <w:b/>
          <w:bCs/>
        </w:rPr>
        <w:t>should I get vaccinated?</w:t>
      </w:r>
    </w:p>
    <w:p w14:paraId="715279B6" w14:textId="1E0071A0" w:rsidR="009B5486" w:rsidRPr="00880F53" w:rsidRDefault="00C445A9" w:rsidP="00AD311E">
      <w:pPr>
        <w:rPr>
          <w:rFonts w:cstheme="minorHAnsi"/>
          <w:color w:val="000000"/>
        </w:rPr>
      </w:pPr>
      <w:r w:rsidRPr="00880F53">
        <w:rPr>
          <w:rStyle w:val="jsgrdq"/>
          <w:rFonts w:cstheme="minorHAnsi"/>
          <w:color w:val="000000"/>
        </w:rPr>
        <w:t>Getting vaccinated against COVID-19 is one of the best ways to protect yourself and everyone around you, particularly those who are at increased risk for severe illness. Wearing masks and social distancing help reduce your chance of being exposed to the virus or spreading it to others, but these measures are not enough. Vaccines will work with your immune system</w:t>
      </w:r>
      <w:r w:rsidR="00196D6E" w:rsidRPr="00880F53">
        <w:rPr>
          <w:rStyle w:val="jsgrdq"/>
          <w:rFonts w:cstheme="minorHAnsi"/>
          <w:color w:val="000000"/>
        </w:rPr>
        <w:t xml:space="preserve">, </w:t>
      </w:r>
      <w:r w:rsidRPr="00880F53">
        <w:rPr>
          <w:rStyle w:val="jsgrdq"/>
          <w:rFonts w:cstheme="minorHAnsi"/>
          <w:color w:val="000000"/>
        </w:rPr>
        <w:t>so it is ready to fight the virus if you are exposed.</w:t>
      </w:r>
      <w:r w:rsidRPr="00880F53">
        <w:rPr>
          <w:rFonts w:cstheme="minorHAnsi"/>
        </w:rPr>
        <w:t xml:space="preserve"> Getting these shots will not only protect you from being infected; it will help us take a big step towards ending this pandemic. </w:t>
      </w:r>
      <w:r w:rsidRPr="00880F53">
        <w:rPr>
          <w:rFonts w:cstheme="minorHAnsi"/>
          <w:color w:val="000000"/>
        </w:rPr>
        <w:t xml:space="preserve"> </w:t>
      </w:r>
    </w:p>
    <w:p w14:paraId="40F3E931" w14:textId="77777777" w:rsidR="009B5486" w:rsidRPr="00880F53" w:rsidRDefault="009B5486" w:rsidP="00AD311E">
      <w:pPr>
        <w:rPr>
          <w:rFonts w:cstheme="minorHAnsi"/>
          <w:b/>
          <w:bCs/>
        </w:rPr>
      </w:pPr>
    </w:p>
    <w:p w14:paraId="717D95E0" w14:textId="09335B1A" w:rsidR="00AD311E" w:rsidRPr="00880F53" w:rsidRDefault="009B5486" w:rsidP="00AD311E">
      <w:pPr>
        <w:rPr>
          <w:rFonts w:cstheme="minorHAnsi"/>
          <w:b/>
          <w:bCs/>
        </w:rPr>
      </w:pPr>
      <w:r w:rsidRPr="00880F53">
        <w:rPr>
          <w:rFonts w:cstheme="minorHAnsi"/>
          <w:b/>
          <w:bCs/>
        </w:rPr>
        <w:t xml:space="preserve">When will the COVID-19 vaccination be available </w:t>
      </w:r>
      <w:r w:rsidR="00196D6E" w:rsidRPr="00880F53">
        <w:rPr>
          <w:rFonts w:cstheme="minorHAnsi"/>
          <w:b/>
          <w:bCs/>
        </w:rPr>
        <w:t>for residents?</w:t>
      </w:r>
      <w:r w:rsidR="00C762DC" w:rsidRPr="00880F53">
        <w:rPr>
          <w:rFonts w:cstheme="minorHAnsi"/>
          <w:b/>
          <w:bCs/>
        </w:rPr>
        <w:t xml:space="preserve"> </w:t>
      </w:r>
      <w:r w:rsidR="00C762DC" w:rsidRPr="00880F53">
        <w:rPr>
          <w:rFonts w:cstheme="minorHAnsi"/>
          <w:i/>
          <w:iCs/>
          <w:color w:val="FF0000"/>
        </w:rPr>
        <w:t>{This answer will be specific to your community. Please let us know if you have questions about what answer to provide for your staff members.}</w:t>
      </w:r>
    </w:p>
    <w:p w14:paraId="5A03265A" w14:textId="77777777" w:rsidR="009B5486" w:rsidRPr="00880F53" w:rsidRDefault="009B5486" w:rsidP="00AD311E">
      <w:pPr>
        <w:rPr>
          <w:rFonts w:cstheme="minorHAnsi"/>
          <w:b/>
          <w:bCs/>
        </w:rPr>
      </w:pPr>
    </w:p>
    <w:p w14:paraId="65946F61" w14:textId="77777777" w:rsidR="00880F53" w:rsidRPr="00880F53" w:rsidRDefault="00880F53" w:rsidP="00880F53">
      <w:pPr>
        <w:rPr>
          <w:rFonts w:cstheme="minorHAnsi"/>
          <w:b/>
          <w:bCs/>
        </w:rPr>
      </w:pPr>
      <w:r w:rsidRPr="00880F53">
        <w:rPr>
          <w:rFonts w:cstheme="minorHAnsi"/>
          <w:b/>
          <w:bCs/>
          <w:color w:val="000000"/>
        </w:rPr>
        <w:t>Why is it important for long-term care staff and residents to receive the vaccination first?</w:t>
      </w:r>
    </w:p>
    <w:p w14:paraId="6E203B6B" w14:textId="3878DBFB" w:rsidR="00880F53" w:rsidRPr="00880F53" w:rsidRDefault="00880F53" w:rsidP="00880F53">
      <w:pPr>
        <w:pStyle w:val="paragraph"/>
        <w:spacing w:before="0" w:beforeAutospacing="0" w:after="0" w:afterAutospacing="0"/>
        <w:textAlignment w:val="baseline"/>
        <w:rPr>
          <w:rFonts w:asciiTheme="minorHAnsi" w:hAnsiTheme="minorHAnsi" w:cstheme="minorHAnsi"/>
          <w:color w:val="000000" w:themeColor="text1"/>
          <w:sz w:val="22"/>
          <w:szCs w:val="22"/>
        </w:rPr>
      </w:pPr>
      <w:r w:rsidRPr="00880F53">
        <w:rPr>
          <w:rFonts w:asciiTheme="minorHAnsi" w:hAnsiTheme="minorHAnsi" w:cstheme="minorHAnsi"/>
          <w:color w:val="000000" w:themeColor="text1"/>
          <w:sz w:val="22"/>
          <w:szCs w:val="22"/>
        </w:rPr>
        <w:t>The average age of residents in long term care facilities is 85 and almost every one of them has an underlying health condition, and some have multiple chronic conditions. According to CDC data, the risk of mortality in this age group is 630 times higher than those 18-29 years old. While many industries can stay open or partially open with safety measures, long term care communities will not be able to return to normal until there is a vaccine.</w:t>
      </w:r>
    </w:p>
    <w:p w14:paraId="0F9C0A5F" w14:textId="70469E59" w:rsidR="00880F53" w:rsidRPr="00880F53" w:rsidRDefault="00880F53" w:rsidP="00880F53">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6035B33E" w14:textId="775AB3F2" w:rsidR="00880F53" w:rsidRPr="00880F53" w:rsidRDefault="00880F53" w:rsidP="00880F53">
      <w:pPr>
        <w:pStyle w:val="paragraph"/>
        <w:spacing w:before="0" w:beforeAutospacing="0" w:after="0" w:afterAutospacing="0"/>
        <w:textAlignment w:val="baseline"/>
        <w:rPr>
          <w:rFonts w:asciiTheme="minorHAnsi" w:hAnsiTheme="minorHAnsi" w:cstheme="minorHAnsi"/>
          <w:b/>
          <w:bCs/>
          <w:color w:val="000000" w:themeColor="text1"/>
          <w:sz w:val="22"/>
          <w:szCs w:val="22"/>
        </w:rPr>
      </w:pPr>
      <w:r w:rsidRPr="00880F53">
        <w:rPr>
          <w:rFonts w:asciiTheme="minorHAnsi" w:hAnsiTheme="minorHAnsi" w:cstheme="minorHAnsi"/>
          <w:b/>
          <w:bCs/>
          <w:color w:val="000000" w:themeColor="text1"/>
          <w:sz w:val="22"/>
          <w:szCs w:val="22"/>
        </w:rPr>
        <w:t xml:space="preserve">How will we receive the vaccine? </w:t>
      </w:r>
    </w:p>
    <w:p w14:paraId="4CD8488D" w14:textId="272EADFF" w:rsidR="00880F53" w:rsidRPr="00D77F7B" w:rsidRDefault="00165424" w:rsidP="00880F53">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There are likely going to be two ways to receive the vaccine for your organization.  Residents will receive their vaccines through the federal </w:t>
      </w:r>
      <w:hyperlink r:id="rId7" w:history="1">
        <w:r w:rsidRPr="00165424">
          <w:rPr>
            <w:rStyle w:val="Hyperlink"/>
            <w:rFonts w:asciiTheme="minorHAnsi" w:hAnsiTheme="minorHAnsi" w:cstheme="minorHAnsi"/>
            <w:sz w:val="22"/>
            <w:szCs w:val="22"/>
          </w:rPr>
          <w:t>pharmacy partnership program</w:t>
        </w:r>
      </w:hyperlink>
      <w:r>
        <w:rPr>
          <w:rStyle w:val="normaltextrun"/>
          <w:rFonts w:asciiTheme="minorHAnsi" w:hAnsiTheme="minorHAnsi" w:cstheme="minorHAnsi"/>
          <w:sz w:val="22"/>
          <w:szCs w:val="22"/>
        </w:rPr>
        <w:t xml:space="preserve"> (PPP).  The PPP</w:t>
      </w:r>
      <w:r w:rsidR="00880F53" w:rsidRPr="00D77F7B">
        <w:rPr>
          <w:rStyle w:val="normaltextrun"/>
          <w:rFonts w:asciiTheme="minorHAnsi" w:hAnsiTheme="minorHAnsi" w:cstheme="minorHAnsi"/>
          <w:sz w:val="22"/>
          <w:szCs w:val="22"/>
        </w:rPr>
        <w:t xml:space="preserve"> has a plan to offer multiple on-site clinics to facilitate the two doses </w:t>
      </w:r>
      <w:r w:rsidR="00D77F7B" w:rsidRPr="00D77F7B">
        <w:rPr>
          <w:rStyle w:val="normaltextrun"/>
          <w:rFonts w:asciiTheme="minorHAnsi" w:hAnsiTheme="minorHAnsi" w:cstheme="minorHAnsi"/>
          <w:sz w:val="22"/>
          <w:szCs w:val="22"/>
        </w:rPr>
        <w:t>needed for this</w:t>
      </w:r>
      <w:r w:rsidR="00880F53" w:rsidRPr="00D77F7B">
        <w:rPr>
          <w:rStyle w:val="normaltextrun"/>
          <w:rFonts w:asciiTheme="minorHAnsi" w:hAnsiTheme="minorHAnsi" w:cstheme="minorHAnsi"/>
          <w:sz w:val="22"/>
          <w:szCs w:val="22"/>
        </w:rPr>
        <w:t xml:space="preserve"> </w:t>
      </w:r>
      <w:r w:rsidR="00880F53" w:rsidRPr="00D77F7B">
        <w:rPr>
          <w:rStyle w:val="findhit"/>
          <w:rFonts w:asciiTheme="minorHAnsi" w:hAnsiTheme="minorHAnsi" w:cstheme="minorHAnsi"/>
          <w:sz w:val="22"/>
          <w:szCs w:val="22"/>
        </w:rPr>
        <w:t>vaccine</w:t>
      </w:r>
      <w:r w:rsidR="00880F53" w:rsidRPr="00D77F7B">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Your local county public health office will work to facilitate staff vaccinations.  </w:t>
      </w:r>
      <w:r w:rsidR="00880F53" w:rsidRPr="00D77F7B">
        <w:rPr>
          <w:rStyle w:val="normaltextrun"/>
          <w:rFonts w:asciiTheme="minorHAnsi" w:hAnsiTheme="minorHAnsi" w:cstheme="minorHAnsi"/>
          <w:sz w:val="22"/>
          <w:szCs w:val="22"/>
        </w:rPr>
        <w:t>This </w:t>
      </w:r>
      <w:r w:rsidR="00D77F7B" w:rsidRPr="00D77F7B">
        <w:rPr>
          <w:rStyle w:val="normaltextrun"/>
          <w:rFonts w:asciiTheme="minorHAnsi" w:hAnsiTheme="minorHAnsi" w:cstheme="minorHAnsi"/>
          <w:sz w:val="22"/>
          <w:szCs w:val="22"/>
        </w:rPr>
        <w:t xml:space="preserve">infrastructure </w:t>
      </w:r>
      <w:r w:rsidR="00880F53" w:rsidRPr="00D77F7B">
        <w:rPr>
          <w:rStyle w:val="normaltextrun"/>
          <w:rFonts w:asciiTheme="minorHAnsi" w:hAnsiTheme="minorHAnsi" w:cstheme="minorHAnsi"/>
          <w:sz w:val="22"/>
          <w:szCs w:val="22"/>
        </w:rPr>
        <w:t xml:space="preserve">will be helpful in ensuring that long term care residents and staff are among the first to receive the </w:t>
      </w:r>
      <w:r w:rsidR="00880F53" w:rsidRPr="00D77F7B">
        <w:rPr>
          <w:rStyle w:val="findhit"/>
          <w:rFonts w:asciiTheme="minorHAnsi" w:hAnsiTheme="minorHAnsi" w:cstheme="minorHAnsi"/>
          <w:sz w:val="22"/>
          <w:szCs w:val="22"/>
        </w:rPr>
        <w:t>vaccine</w:t>
      </w:r>
      <w:r w:rsidR="00880F53" w:rsidRPr="00D77F7B">
        <w:rPr>
          <w:rStyle w:val="normaltextrun"/>
          <w:rFonts w:asciiTheme="minorHAnsi" w:hAnsiTheme="minorHAnsi" w:cstheme="minorHAnsi"/>
          <w:sz w:val="22"/>
          <w:szCs w:val="22"/>
        </w:rPr>
        <w:t>.</w:t>
      </w:r>
    </w:p>
    <w:p w14:paraId="64374C59" w14:textId="77777777" w:rsidR="00880F53" w:rsidRPr="00880F53" w:rsidRDefault="00880F53" w:rsidP="00880F53">
      <w:pPr>
        <w:pStyle w:val="paragraph"/>
        <w:spacing w:before="0" w:beforeAutospacing="0" w:after="0" w:afterAutospacing="0"/>
        <w:textAlignment w:val="baseline"/>
        <w:rPr>
          <w:rFonts w:asciiTheme="minorHAnsi" w:hAnsiTheme="minorHAnsi" w:cstheme="minorHAnsi"/>
          <w:b/>
          <w:bCs/>
          <w:sz w:val="22"/>
          <w:szCs w:val="22"/>
        </w:rPr>
      </w:pPr>
    </w:p>
    <w:p w14:paraId="4DD00DC1" w14:textId="59996E10" w:rsidR="009B5486" w:rsidRPr="00880F53" w:rsidRDefault="009B5486" w:rsidP="00AD311E">
      <w:pPr>
        <w:rPr>
          <w:rFonts w:cstheme="minorHAnsi"/>
          <w:b/>
          <w:bCs/>
        </w:rPr>
      </w:pPr>
      <w:r w:rsidRPr="00880F53">
        <w:rPr>
          <w:rFonts w:cstheme="minorHAnsi"/>
          <w:b/>
          <w:bCs/>
        </w:rPr>
        <w:t>Is there are risk that I can get COVID-19 from the vaccination?</w:t>
      </w:r>
    </w:p>
    <w:p w14:paraId="5F90E7B8" w14:textId="3F2C246B" w:rsidR="00AD311E" w:rsidRPr="00880F53" w:rsidRDefault="00C445A9" w:rsidP="00AD311E">
      <w:pPr>
        <w:rPr>
          <w:rFonts w:cstheme="minorHAnsi"/>
        </w:rPr>
      </w:pPr>
      <w:r w:rsidRPr="00880F53">
        <w:rPr>
          <w:rFonts w:cstheme="minorHAnsi"/>
        </w:rPr>
        <w:t>No, there is no risk of getting COVID-19 from the vaccination.  This vaccination contains no actual COVID-19 virus.  You may experience some side effects from the vaccine such as a sore arm, mild aches, or fever.  This is your immune system responding to the vaccine and is expected.   This does not mean you are getting sick with COVID-19.  We need the vaccine to trigger this immune response to produce the immunity you need against COVID-19.</w:t>
      </w:r>
    </w:p>
    <w:p w14:paraId="393F07F0" w14:textId="77777777" w:rsidR="009B5486" w:rsidRPr="00880F53" w:rsidRDefault="009B5486" w:rsidP="00AD311E">
      <w:pPr>
        <w:rPr>
          <w:rFonts w:cstheme="minorHAnsi"/>
        </w:rPr>
      </w:pPr>
    </w:p>
    <w:p w14:paraId="55052DAC" w14:textId="092D9FF0" w:rsidR="009B5486" w:rsidRPr="00880F53" w:rsidRDefault="00FD17D8" w:rsidP="00AD311E">
      <w:pPr>
        <w:rPr>
          <w:rFonts w:cstheme="minorHAnsi"/>
          <w:b/>
          <w:bCs/>
        </w:rPr>
      </w:pPr>
      <w:r w:rsidRPr="00880F53">
        <w:rPr>
          <w:rFonts w:cstheme="minorHAnsi"/>
          <w:b/>
          <w:bCs/>
        </w:rPr>
        <w:t>How do we know it’s safe since it was developed so quickly?</w:t>
      </w:r>
    </w:p>
    <w:p w14:paraId="4F67DB7C" w14:textId="209CED15" w:rsidR="00C17D51" w:rsidRPr="00880F53" w:rsidRDefault="0046529E" w:rsidP="00C17D51">
      <w:pPr>
        <w:pStyle w:val="NoSpacing"/>
        <w:rPr>
          <w:rFonts w:cstheme="minorHAnsi"/>
          <w:shd w:val="clear" w:color="auto" w:fill="FFFFFF"/>
        </w:rPr>
      </w:pPr>
      <w:r w:rsidRPr="00880F53">
        <w:rPr>
          <w:rFonts w:cstheme="minorHAnsi"/>
          <w:shd w:val="clear" w:color="auto" w:fill="FFFFFF"/>
        </w:rPr>
        <w:t xml:space="preserve">Scientists have worked on coronavirus research for decades starting with the original SARS outbreak and influenza.  </w:t>
      </w:r>
      <w:r w:rsidR="001B07BC" w:rsidRPr="00880F53">
        <w:rPr>
          <w:rFonts w:cstheme="minorHAnsi"/>
          <w:shd w:val="clear" w:color="auto" w:fill="FFFFFF"/>
        </w:rPr>
        <w:t>S</w:t>
      </w:r>
      <w:r w:rsidRPr="00880F53">
        <w:rPr>
          <w:rFonts w:cstheme="minorHAnsi"/>
          <w:shd w:val="clear" w:color="auto" w:fill="FFFFFF"/>
        </w:rPr>
        <w:t>cientists only needed to isolate certain things about COVID-19 to begin creating a vaccine</w:t>
      </w:r>
      <w:r w:rsidR="001B07BC" w:rsidRPr="00880F53">
        <w:rPr>
          <w:rFonts w:cstheme="minorHAnsi"/>
          <w:shd w:val="clear" w:color="auto" w:fill="FFFFFF"/>
        </w:rPr>
        <w:t xml:space="preserve"> because we already know so much about the type of virus</w:t>
      </w:r>
      <w:r w:rsidRPr="00880F53">
        <w:rPr>
          <w:rFonts w:cstheme="minorHAnsi"/>
          <w:shd w:val="clear" w:color="auto" w:fill="FFFFFF"/>
        </w:rPr>
        <w:t xml:space="preserve">.  </w:t>
      </w:r>
      <w:r w:rsidR="001B07BC" w:rsidRPr="00880F53">
        <w:rPr>
          <w:rFonts w:cstheme="minorHAnsi"/>
          <w:shd w:val="clear" w:color="auto" w:fill="FFFFFF"/>
        </w:rPr>
        <w:t>Due to</w:t>
      </w:r>
      <w:r w:rsidRPr="00880F53">
        <w:rPr>
          <w:rFonts w:cstheme="minorHAnsi"/>
          <w:shd w:val="clear" w:color="auto" w:fill="FFFFFF"/>
        </w:rPr>
        <w:t xml:space="preserve"> the public health crisis created by the pandemic, many private, government and independent groups came together and cooperated on a vaccine.  This scale of cooperation is not typical</w:t>
      </w:r>
      <w:r w:rsidR="001B07BC" w:rsidRPr="00880F53">
        <w:rPr>
          <w:rFonts w:cstheme="minorHAnsi"/>
          <w:shd w:val="clear" w:color="auto" w:fill="FFFFFF"/>
        </w:rPr>
        <w:t xml:space="preserve">, and the partnership </w:t>
      </w:r>
      <w:r w:rsidRPr="00880F53">
        <w:rPr>
          <w:rFonts w:cstheme="minorHAnsi"/>
          <w:shd w:val="clear" w:color="auto" w:fill="FFFFFF"/>
        </w:rPr>
        <w:t>created resources and information sharing to develop the vaccine faster.</w:t>
      </w:r>
    </w:p>
    <w:p w14:paraId="6D85D513" w14:textId="77777777" w:rsidR="009B5486" w:rsidRPr="00880F53" w:rsidRDefault="009B5486" w:rsidP="00C17D51">
      <w:pPr>
        <w:pStyle w:val="NoSpacing"/>
        <w:rPr>
          <w:rFonts w:cstheme="minorHAnsi"/>
          <w:shd w:val="clear" w:color="auto" w:fill="FFFFFF"/>
        </w:rPr>
      </w:pPr>
    </w:p>
    <w:p w14:paraId="7F13E073" w14:textId="5DBE96F7" w:rsidR="009B5486" w:rsidRPr="00880F53" w:rsidRDefault="009B5486" w:rsidP="00AD311E">
      <w:pPr>
        <w:rPr>
          <w:rFonts w:cstheme="minorHAnsi"/>
          <w:b/>
          <w:bCs/>
        </w:rPr>
      </w:pPr>
      <w:r w:rsidRPr="00880F53">
        <w:rPr>
          <w:rFonts w:cstheme="minorHAnsi"/>
          <w:b/>
          <w:bCs/>
        </w:rPr>
        <w:t>What are the side effects of the vaccine? Are there long-term effects?</w:t>
      </w:r>
    </w:p>
    <w:p w14:paraId="04E21E3F" w14:textId="15AA6B4A" w:rsidR="009B5486" w:rsidRPr="00880F53" w:rsidRDefault="0046529E" w:rsidP="00AD311E">
      <w:pPr>
        <w:rPr>
          <w:rFonts w:cstheme="minorHAnsi"/>
        </w:rPr>
      </w:pPr>
      <w:r w:rsidRPr="00880F53">
        <w:rPr>
          <w:rFonts w:cstheme="minorHAnsi"/>
        </w:rPr>
        <w:t>There may be side-effects from the COVID-19 vaccination such as a sore arm, mild, generalized aches, headache, and fever.  These side effects are more common after the first injection and not as common after the second injection.  This vaccine will not make you sick with COVID-19</w:t>
      </w:r>
      <w:r w:rsidR="001B07BC" w:rsidRPr="00880F53">
        <w:rPr>
          <w:rFonts w:cstheme="minorHAnsi"/>
        </w:rPr>
        <w:t>;</w:t>
      </w:r>
      <w:r w:rsidRPr="00880F53">
        <w:rPr>
          <w:rFonts w:cstheme="minorHAnsi"/>
        </w:rPr>
        <w:t xml:space="preserve"> the side-effects are a result of your body’s immune system working to understand and create a response to the virus which is </w:t>
      </w:r>
      <w:r w:rsidRPr="00880F53">
        <w:rPr>
          <w:rFonts w:cstheme="minorHAnsi"/>
        </w:rPr>
        <w:lastRenderedPageBreak/>
        <w:t xml:space="preserve">needed for your immunity.  The long-term effects are still being studied.  The first two months show no severe side effects.  As with all vaccinations, long-term effects are </w:t>
      </w:r>
      <w:r w:rsidR="00FC1D68" w:rsidRPr="00880F53">
        <w:rPr>
          <w:rFonts w:cstheme="minorHAnsi"/>
        </w:rPr>
        <w:t>monitored for up to 10 years.</w:t>
      </w:r>
    </w:p>
    <w:p w14:paraId="64F66EE4" w14:textId="77777777" w:rsidR="009B5486" w:rsidRPr="00880F53" w:rsidRDefault="009B5486" w:rsidP="00AD311E">
      <w:pPr>
        <w:rPr>
          <w:rFonts w:cstheme="minorHAnsi"/>
          <w:b/>
          <w:bCs/>
        </w:rPr>
      </w:pPr>
    </w:p>
    <w:p w14:paraId="418DF0F3" w14:textId="62971F09" w:rsidR="00FD17D8" w:rsidRPr="00880F53" w:rsidRDefault="00FD17D8" w:rsidP="00AD311E">
      <w:pPr>
        <w:rPr>
          <w:rFonts w:cstheme="minorHAnsi"/>
          <w:b/>
          <w:bCs/>
        </w:rPr>
      </w:pPr>
      <w:r w:rsidRPr="00880F53">
        <w:rPr>
          <w:rFonts w:cstheme="minorHAnsi"/>
          <w:b/>
          <w:bCs/>
        </w:rPr>
        <w:t>Should / can I still get a flu shot?</w:t>
      </w:r>
    </w:p>
    <w:p w14:paraId="01ACDFC2" w14:textId="27388CFB" w:rsidR="00AD311E" w:rsidRPr="00880F53" w:rsidRDefault="00FC1D68" w:rsidP="00AD311E">
      <w:pPr>
        <w:rPr>
          <w:rFonts w:cstheme="minorHAnsi"/>
        </w:rPr>
      </w:pPr>
      <w:r w:rsidRPr="00880F53">
        <w:rPr>
          <w:rFonts w:cstheme="minorHAnsi"/>
        </w:rPr>
        <w:t>It is important you still receive a flu shot.  However, it is not recommended to have a flu shot within one month of the COVID-19 vaccine.  If you have not already received your flu shot, speak with your supervisor or your doctor about the best plan for receiving flu vaccine and COVID-19 vaccine.</w:t>
      </w:r>
    </w:p>
    <w:p w14:paraId="016F2EC9" w14:textId="77777777" w:rsidR="009B5486" w:rsidRPr="00880F53" w:rsidRDefault="009B5486" w:rsidP="00AD311E">
      <w:pPr>
        <w:rPr>
          <w:rFonts w:cstheme="minorHAnsi"/>
        </w:rPr>
      </w:pPr>
    </w:p>
    <w:p w14:paraId="1EBFE712" w14:textId="77777777" w:rsidR="009B5486" w:rsidRPr="00880F53" w:rsidRDefault="009B5486" w:rsidP="00AD311E">
      <w:pPr>
        <w:rPr>
          <w:rFonts w:cstheme="minorHAnsi"/>
          <w:b/>
          <w:bCs/>
        </w:rPr>
      </w:pPr>
      <w:r w:rsidRPr="00880F53">
        <w:rPr>
          <w:rFonts w:cstheme="minorHAnsi"/>
          <w:b/>
          <w:bCs/>
        </w:rPr>
        <w:t>Will I have to pay for it</w:t>
      </w:r>
      <w:r w:rsidR="00AD311E" w:rsidRPr="00880F53">
        <w:rPr>
          <w:rFonts w:cstheme="minorHAnsi"/>
          <w:b/>
          <w:bCs/>
        </w:rPr>
        <w:t>?</w:t>
      </w:r>
    </w:p>
    <w:p w14:paraId="272D3DC6" w14:textId="632F951A" w:rsidR="00FD17D8" w:rsidRPr="00880F53" w:rsidRDefault="00FC1D68" w:rsidP="00AD311E">
      <w:pPr>
        <w:rPr>
          <w:rFonts w:cstheme="minorHAnsi"/>
        </w:rPr>
      </w:pPr>
      <w:r w:rsidRPr="00880F53">
        <w:rPr>
          <w:rFonts w:cstheme="minorHAnsi"/>
        </w:rPr>
        <w:t>No, there will be no cost to you for the vaccine.</w:t>
      </w:r>
    </w:p>
    <w:p w14:paraId="790D6BDF" w14:textId="12F037DC" w:rsidR="00FD17D8" w:rsidRPr="00880F53" w:rsidRDefault="00FD17D8" w:rsidP="00AD311E">
      <w:pPr>
        <w:rPr>
          <w:rFonts w:cstheme="minorHAnsi"/>
        </w:rPr>
      </w:pPr>
    </w:p>
    <w:p w14:paraId="249BB17D" w14:textId="2860F6DA" w:rsidR="00FD17D8" w:rsidRPr="00880F53" w:rsidRDefault="00FD17D8" w:rsidP="00AD311E">
      <w:pPr>
        <w:rPr>
          <w:rFonts w:cstheme="minorHAnsi"/>
          <w:b/>
          <w:bCs/>
        </w:rPr>
      </w:pPr>
      <w:r w:rsidRPr="00880F53">
        <w:rPr>
          <w:rFonts w:cstheme="minorHAnsi"/>
          <w:b/>
          <w:bCs/>
        </w:rPr>
        <w:t>How many shots will I need and when?</w:t>
      </w:r>
    </w:p>
    <w:p w14:paraId="38A802BE" w14:textId="232DAACC" w:rsidR="009B5486" w:rsidRPr="00880F53" w:rsidRDefault="00FC1D68" w:rsidP="00AD311E">
      <w:pPr>
        <w:rPr>
          <w:rFonts w:cstheme="minorHAnsi"/>
        </w:rPr>
      </w:pPr>
      <w:r w:rsidRPr="00880F53">
        <w:rPr>
          <w:rFonts w:cstheme="minorHAnsi"/>
        </w:rPr>
        <w:t>The vaccine includes two injections.  The second injection will either be given 21- or 28-days after the first injection.  The timeframe for the second injection depends upon the manufacturer and what is written in the emergency use authorization.  Your organization will make sure you have this information once vaccines are distributed and ready for administration.</w:t>
      </w:r>
    </w:p>
    <w:p w14:paraId="129B7700" w14:textId="77777777" w:rsidR="009B5486" w:rsidRPr="00880F53" w:rsidRDefault="009B5486" w:rsidP="00AD311E">
      <w:pPr>
        <w:rPr>
          <w:rFonts w:cstheme="minorHAnsi"/>
        </w:rPr>
      </w:pPr>
    </w:p>
    <w:p w14:paraId="2256E911" w14:textId="5C865726" w:rsidR="00AD311E" w:rsidRPr="00880F53" w:rsidRDefault="009B5486" w:rsidP="00AD311E">
      <w:pPr>
        <w:rPr>
          <w:rFonts w:cstheme="minorHAnsi"/>
          <w:b/>
          <w:bCs/>
        </w:rPr>
      </w:pPr>
      <w:r w:rsidRPr="00880F53">
        <w:rPr>
          <w:rFonts w:cstheme="minorHAnsi"/>
          <w:b/>
          <w:bCs/>
        </w:rPr>
        <w:t xml:space="preserve">How long </w:t>
      </w:r>
      <w:r w:rsidR="00FD17D8" w:rsidRPr="00880F53">
        <w:rPr>
          <w:rFonts w:cstheme="minorHAnsi"/>
          <w:b/>
          <w:bCs/>
        </w:rPr>
        <w:t>is the vaccine effective?</w:t>
      </w:r>
    </w:p>
    <w:p w14:paraId="1034DD50" w14:textId="1739DE81" w:rsidR="00870D73" w:rsidRPr="00880F53" w:rsidRDefault="00FC1D68" w:rsidP="00AD311E">
      <w:pPr>
        <w:rPr>
          <w:rFonts w:cstheme="minorHAnsi"/>
        </w:rPr>
      </w:pPr>
      <w:r w:rsidRPr="00880F53">
        <w:rPr>
          <w:rFonts w:cstheme="minorHAnsi"/>
        </w:rPr>
        <w:t>We don’t know.  Because the vaccine is new, the length of immunity is unknown.  There are some vaccines that do not require additional shots and there are other vaccines, such as the tetanus vaccine, that require periodic boosters.  The vaccine will continue to be studied over time and if additional boosters are needed that information will be released when it is known.</w:t>
      </w:r>
    </w:p>
    <w:p w14:paraId="25C1372D" w14:textId="77777777" w:rsidR="00870D73" w:rsidRPr="00880F53" w:rsidRDefault="00870D73" w:rsidP="00B3174A">
      <w:pPr>
        <w:rPr>
          <w:rFonts w:cstheme="minorHAnsi"/>
          <w:b/>
          <w:bCs/>
        </w:rPr>
      </w:pPr>
    </w:p>
    <w:p w14:paraId="321FC476" w14:textId="22CB7A15" w:rsidR="009B5486" w:rsidRPr="00880F53" w:rsidRDefault="009B5486" w:rsidP="00B3174A">
      <w:pPr>
        <w:rPr>
          <w:rFonts w:cstheme="minorHAnsi"/>
          <w:b/>
          <w:bCs/>
        </w:rPr>
      </w:pPr>
      <w:r w:rsidRPr="00880F53">
        <w:rPr>
          <w:rFonts w:cstheme="minorHAnsi"/>
          <w:b/>
          <w:bCs/>
        </w:rPr>
        <w:t>Is it better to get natural immunity for COVID by getting the virus instead of the vaccine?</w:t>
      </w:r>
    </w:p>
    <w:p w14:paraId="73173418" w14:textId="64168278" w:rsidR="009B5486" w:rsidRPr="00880F53" w:rsidRDefault="00B64ECE" w:rsidP="00B3174A">
      <w:pPr>
        <w:rPr>
          <w:rFonts w:cstheme="minorHAnsi"/>
        </w:rPr>
      </w:pPr>
      <w:r w:rsidRPr="00880F53">
        <w:rPr>
          <w:rFonts w:cstheme="minorHAnsi"/>
        </w:rPr>
        <w:t xml:space="preserve">In many cases, the way to develop natural immunity to a pathogen is to become sick, have our immune systems respond, and then our immune system “remembers” the pathogen to keep us from getting sick again.  However, our immune systems cannot always “remember” the pathogen; or, it cannot always fight off the virus.  Right now, we don’t know if becoming sick with COVID-19 actually causes you to be immune to re-infection with the virus or not.  We believe the vaccination does provide immunity to the disease.  </w:t>
      </w:r>
      <w:r w:rsidR="00A67375" w:rsidRPr="00880F53">
        <w:rPr>
          <w:rFonts w:cstheme="minorHAnsi"/>
        </w:rPr>
        <w:t>Additionally, there is no way to predict whether or not someone with COVID-19 will develop severe disease and suffer significant health complications or not; becoming sick is a risk and there is no way to predict the outcome of illness.  You will not become sick from the COVID-19 vaccine.</w:t>
      </w:r>
    </w:p>
    <w:p w14:paraId="420CCF4A" w14:textId="391B2EF3" w:rsidR="00AD311E" w:rsidRPr="00880F53" w:rsidRDefault="00AD311E" w:rsidP="00B3174A">
      <w:pPr>
        <w:rPr>
          <w:rFonts w:cstheme="minorHAnsi"/>
          <w:b/>
          <w:bCs/>
        </w:rPr>
      </w:pPr>
    </w:p>
    <w:p w14:paraId="06E0311D" w14:textId="6136B00D" w:rsidR="00880F53" w:rsidRPr="00D77F7B" w:rsidRDefault="00880F53" w:rsidP="00880F53">
      <w:pPr>
        <w:rPr>
          <w:rFonts w:cstheme="minorHAnsi"/>
          <w:b/>
          <w:bCs/>
        </w:rPr>
      </w:pPr>
      <w:r w:rsidRPr="00D77F7B">
        <w:rPr>
          <w:rFonts w:cstheme="minorHAnsi"/>
          <w:b/>
          <w:bCs/>
        </w:rPr>
        <w:t xml:space="preserve">What happens when long-term care residents are vaccinated? Can we begin to reopen our community? </w:t>
      </w:r>
    </w:p>
    <w:p w14:paraId="7405D98F" w14:textId="0A4B2E12" w:rsidR="00880F53" w:rsidRPr="00D77F7B" w:rsidRDefault="00880F53" w:rsidP="00880F53">
      <w:pPr>
        <w:rPr>
          <w:rFonts w:cstheme="minorHAnsi"/>
        </w:rPr>
      </w:pPr>
      <w:r w:rsidRPr="00D77F7B">
        <w:rPr>
          <w:rFonts w:cstheme="minorHAnsi"/>
        </w:rPr>
        <w:t xml:space="preserve">Long term care facilities will not be able to return to normal until a vaccine </w:t>
      </w:r>
      <w:r w:rsidR="00165424">
        <w:rPr>
          <w:rFonts w:cstheme="minorHAnsi"/>
        </w:rPr>
        <w:t>is administered to most residents and staff</w:t>
      </w:r>
      <w:r w:rsidR="00D77F7B" w:rsidRPr="00D77F7B">
        <w:rPr>
          <w:rFonts w:cstheme="minorHAnsi"/>
        </w:rPr>
        <w:t xml:space="preserve">. </w:t>
      </w:r>
      <w:r w:rsidRPr="00D77F7B">
        <w:rPr>
          <w:rFonts w:cstheme="minorHAnsi"/>
        </w:rPr>
        <w:t xml:space="preserve">As soon as we start to successfully administer the vaccine in our communities, we hope can begin to discuss what’s next for our community and for long-term care communities across our state. </w:t>
      </w:r>
      <w:r w:rsidR="00165424">
        <w:rPr>
          <w:rFonts w:cstheme="minorHAnsi"/>
        </w:rPr>
        <w:t xml:space="preserve"> Until that time, please continue your infection prevention and control practices and follow the most current visitation guidance, even after you start vaccinations.</w:t>
      </w:r>
    </w:p>
    <w:p w14:paraId="62E5043B" w14:textId="77777777" w:rsidR="00880F53" w:rsidRPr="00880F53" w:rsidRDefault="00880F53" w:rsidP="00B3174A">
      <w:pPr>
        <w:rPr>
          <w:rFonts w:cstheme="minorHAnsi"/>
          <w:b/>
          <w:bCs/>
        </w:rPr>
      </w:pPr>
    </w:p>
    <w:sectPr w:rsidR="00880F53" w:rsidRPr="00880F53" w:rsidSect="00AF7922">
      <w:headerReference w:type="default" r:id="rId8"/>
      <w:footerReference w:type="default" r:id="rId9"/>
      <w:pgSz w:w="12240" w:h="15840"/>
      <w:pgMar w:top="1440" w:right="1440" w:bottom="27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3C500" w14:textId="77777777" w:rsidR="000C289B" w:rsidRDefault="000C289B" w:rsidP="0054758C">
      <w:r>
        <w:separator/>
      </w:r>
    </w:p>
  </w:endnote>
  <w:endnote w:type="continuationSeparator" w:id="0">
    <w:p w14:paraId="4617C2AB" w14:textId="77777777" w:rsidR="000C289B" w:rsidRDefault="000C289B" w:rsidP="0054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23EB" w14:textId="3CDDF237" w:rsidR="000071BA" w:rsidRPr="000071BA" w:rsidRDefault="000071BA" w:rsidP="003C39F3">
    <w:pPr>
      <w:pStyle w:val="Footer"/>
      <w:tabs>
        <w:tab w:val="clear" w:pos="4680"/>
        <w:tab w:val="clear" w:pos="9360"/>
        <w:tab w:val="left" w:pos="7980"/>
      </w:tabs>
      <w:rPr>
        <w:b/>
        <w:bCs/>
        <w:color w:val="4D4F53"/>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0D5BE" w14:textId="77777777" w:rsidR="000C289B" w:rsidRDefault="000C289B" w:rsidP="0054758C">
      <w:r>
        <w:separator/>
      </w:r>
    </w:p>
  </w:footnote>
  <w:footnote w:type="continuationSeparator" w:id="0">
    <w:p w14:paraId="3B60DEF7" w14:textId="77777777" w:rsidR="000C289B" w:rsidRDefault="000C289B" w:rsidP="00547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95F6" w14:textId="4CCD48C0" w:rsidR="0054758C" w:rsidRPr="0054758C" w:rsidRDefault="0054758C">
    <w:pPr>
      <w:pStyle w:val="Header"/>
      <w:rPr>
        <w:b/>
        <w:bCs/>
        <w:sz w:val="52"/>
        <w:szCs w:val="52"/>
      </w:rPr>
    </w:pPr>
    <w:r w:rsidRPr="0054758C">
      <w:rPr>
        <w:b/>
        <w:bCs/>
        <w:sz w:val="52"/>
        <w:szCs w:val="5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7209"/>
    <w:multiLevelType w:val="hybridMultilevel"/>
    <w:tmpl w:val="3D4A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23294"/>
    <w:multiLevelType w:val="hybridMultilevel"/>
    <w:tmpl w:val="02E2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C72A8"/>
    <w:multiLevelType w:val="hybridMultilevel"/>
    <w:tmpl w:val="D05274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34BB9"/>
    <w:multiLevelType w:val="hybridMultilevel"/>
    <w:tmpl w:val="72F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25150"/>
    <w:multiLevelType w:val="hybridMultilevel"/>
    <w:tmpl w:val="67B2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62596"/>
    <w:multiLevelType w:val="hybridMultilevel"/>
    <w:tmpl w:val="C9C4E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0B790D"/>
    <w:multiLevelType w:val="hybridMultilevel"/>
    <w:tmpl w:val="5022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8C0C36"/>
    <w:multiLevelType w:val="hybridMultilevel"/>
    <w:tmpl w:val="3472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121E30"/>
    <w:multiLevelType w:val="hybridMultilevel"/>
    <w:tmpl w:val="6DF0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15687"/>
    <w:multiLevelType w:val="hybridMultilevel"/>
    <w:tmpl w:val="6E06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72A70"/>
    <w:multiLevelType w:val="hybridMultilevel"/>
    <w:tmpl w:val="891EB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2B7698"/>
    <w:multiLevelType w:val="hybridMultilevel"/>
    <w:tmpl w:val="8A185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7911DCF"/>
    <w:multiLevelType w:val="hybridMultilevel"/>
    <w:tmpl w:val="9B5A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55256"/>
    <w:multiLevelType w:val="hybridMultilevel"/>
    <w:tmpl w:val="F3B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96B4F"/>
    <w:multiLevelType w:val="hybridMultilevel"/>
    <w:tmpl w:val="2766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26C53"/>
    <w:multiLevelType w:val="hybridMultilevel"/>
    <w:tmpl w:val="D7C41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36B3D"/>
    <w:multiLevelType w:val="hybridMultilevel"/>
    <w:tmpl w:val="984E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4"/>
  </w:num>
  <w:num w:numId="5">
    <w:abstractNumId w:val="2"/>
  </w:num>
  <w:num w:numId="6">
    <w:abstractNumId w:val="6"/>
  </w:num>
  <w:num w:numId="7">
    <w:abstractNumId w:val="15"/>
  </w:num>
  <w:num w:numId="8">
    <w:abstractNumId w:val="0"/>
  </w:num>
  <w:num w:numId="9">
    <w:abstractNumId w:val="10"/>
  </w:num>
  <w:num w:numId="10">
    <w:abstractNumId w:val="1"/>
  </w:num>
  <w:num w:numId="11">
    <w:abstractNumId w:val="12"/>
  </w:num>
  <w:num w:numId="12">
    <w:abstractNumId w:val="7"/>
  </w:num>
  <w:num w:numId="13">
    <w:abstractNumId w:val="13"/>
  </w:num>
  <w:num w:numId="14">
    <w:abstractNumId w:val="5"/>
  </w:num>
  <w:num w:numId="15">
    <w:abstractNumId w:val="1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8C"/>
    <w:rsid w:val="000071BA"/>
    <w:rsid w:val="00026BE4"/>
    <w:rsid w:val="00051D74"/>
    <w:rsid w:val="000C289B"/>
    <w:rsid w:val="000C6F69"/>
    <w:rsid w:val="00157B65"/>
    <w:rsid w:val="00165424"/>
    <w:rsid w:val="00196D6E"/>
    <w:rsid w:val="001A656B"/>
    <w:rsid w:val="001B07BC"/>
    <w:rsid w:val="0020021F"/>
    <w:rsid w:val="00221794"/>
    <w:rsid w:val="00275FA3"/>
    <w:rsid w:val="002C5130"/>
    <w:rsid w:val="002E212B"/>
    <w:rsid w:val="0032754A"/>
    <w:rsid w:val="00330E1D"/>
    <w:rsid w:val="003977E2"/>
    <w:rsid w:val="003B0992"/>
    <w:rsid w:val="003C313D"/>
    <w:rsid w:val="003C39F3"/>
    <w:rsid w:val="0046529E"/>
    <w:rsid w:val="004C3DF1"/>
    <w:rsid w:val="005438A2"/>
    <w:rsid w:val="0054758C"/>
    <w:rsid w:val="005642A9"/>
    <w:rsid w:val="005C16D9"/>
    <w:rsid w:val="005E0454"/>
    <w:rsid w:val="006163A3"/>
    <w:rsid w:val="00650BA3"/>
    <w:rsid w:val="006B0E07"/>
    <w:rsid w:val="006E729F"/>
    <w:rsid w:val="007768E3"/>
    <w:rsid w:val="007C191C"/>
    <w:rsid w:val="007F65A4"/>
    <w:rsid w:val="00826579"/>
    <w:rsid w:val="00863CF4"/>
    <w:rsid w:val="00870D73"/>
    <w:rsid w:val="00880F53"/>
    <w:rsid w:val="008C2BE7"/>
    <w:rsid w:val="00905A1A"/>
    <w:rsid w:val="009136FF"/>
    <w:rsid w:val="009470FE"/>
    <w:rsid w:val="00983498"/>
    <w:rsid w:val="009B5486"/>
    <w:rsid w:val="009F43CC"/>
    <w:rsid w:val="00A22DE9"/>
    <w:rsid w:val="00A432F7"/>
    <w:rsid w:val="00A64924"/>
    <w:rsid w:val="00A67375"/>
    <w:rsid w:val="00A76220"/>
    <w:rsid w:val="00AA3242"/>
    <w:rsid w:val="00AD311E"/>
    <w:rsid w:val="00AF7922"/>
    <w:rsid w:val="00B3174A"/>
    <w:rsid w:val="00B630B7"/>
    <w:rsid w:val="00B64ECE"/>
    <w:rsid w:val="00B8570B"/>
    <w:rsid w:val="00C1705A"/>
    <w:rsid w:val="00C17D51"/>
    <w:rsid w:val="00C249B6"/>
    <w:rsid w:val="00C445A9"/>
    <w:rsid w:val="00C762DC"/>
    <w:rsid w:val="00CC7CD0"/>
    <w:rsid w:val="00CE0D00"/>
    <w:rsid w:val="00D02E71"/>
    <w:rsid w:val="00D77F7B"/>
    <w:rsid w:val="00E10FDE"/>
    <w:rsid w:val="00E177E3"/>
    <w:rsid w:val="00E60502"/>
    <w:rsid w:val="00E620B6"/>
    <w:rsid w:val="00E92FD2"/>
    <w:rsid w:val="00EA17F3"/>
    <w:rsid w:val="00EB215E"/>
    <w:rsid w:val="00F457AE"/>
    <w:rsid w:val="00FB248F"/>
    <w:rsid w:val="00FC1D68"/>
    <w:rsid w:val="00FC58D4"/>
    <w:rsid w:val="00FD17D8"/>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D676C"/>
  <w15:chartTrackingRefBased/>
  <w15:docId w15:val="{3E4AF0DA-A316-4E04-886D-A6BB3295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56B"/>
    <w:pPr>
      <w:spacing w:after="0" w:line="240" w:lineRule="auto"/>
    </w:pPr>
  </w:style>
  <w:style w:type="paragraph" w:styleId="Heading1">
    <w:name w:val="heading 1"/>
    <w:basedOn w:val="Normal"/>
    <w:link w:val="Heading1Char"/>
    <w:uiPriority w:val="9"/>
    <w:qFormat/>
    <w:rsid w:val="00AD311E"/>
    <w:pPr>
      <w:widowControl w:val="0"/>
      <w:autoSpaceDE w:val="0"/>
      <w:autoSpaceDN w:val="0"/>
      <w:ind w:left="119"/>
      <w:outlineLvl w:val="0"/>
    </w:pPr>
    <w:rPr>
      <w:rFonts w:ascii="Calibri" w:eastAsia="Calibri" w:hAnsi="Calibri" w:cs="Calibri"/>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58C"/>
    <w:pPr>
      <w:spacing w:after="0" w:line="240" w:lineRule="auto"/>
    </w:pPr>
  </w:style>
  <w:style w:type="paragraph" w:styleId="Header">
    <w:name w:val="header"/>
    <w:basedOn w:val="Normal"/>
    <w:link w:val="HeaderChar"/>
    <w:uiPriority w:val="99"/>
    <w:unhideWhenUsed/>
    <w:rsid w:val="0054758C"/>
    <w:pPr>
      <w:tabs>
        <w:tab w:val="center" w:pos="4680"/>
        <w:tab w:val="right" w:pos="9360"/>
      </w:tabs>
    </w:pPr>
  </w:style>
  <w:style w:type="character" w:customStyle="1" w:styleId="HeaderChar">
    <w:name w:val="Header Char"/>
    <w:basedOn w:val="DefaultParagraphFont"/>
    <w:link w:val="Header"/>
    <w:uiPriority w:val="99"/>
    <w:rsid w:val="0054758C"/>
  </w:style>
  <w:style w:type="paragraph" w:styleId="Footer">
    <w:name w:val="footer"/>
    <w:basedOn w:val="Normal"/>
    <w:link w:val="FooterChar"/>
    <w:uiPriority w:val="99"/>
    <w:unhideWhenUsed/>
    <w:rsid w:val="0054758C"/>
    <w:pPr>
      <w:tabs>
        <w:tab w:val="center" w:pos="4680"/>
        <w:tab w:val="right" w:pos="9360"/>
      </w:tabs>
    </w:pPr>
  </w:style>
  <w:style w:type="character" w:customStyle="1" w:styleId="FooterChar">
    <w:name w:val="Footer Char"/>
    <w:basedOn w:val="DefaultParagraphFont"/>
    <w:link w:val="Footer"/>
    <w:uiPriority w:val="99"/>
    <w:rsid w:val="0054758C"/>
  </w:style>
  <w:style w:type="table" w:styleId="TableGrid">
    <w:name w:val="Table Grid"/>
    <w:basedOn w:val="TableNormal"/>
    <w:uiPriority w:val="39"/>
    <w:rsid w:val="00200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5FA3"/>
    <w:rPr>
      <w:sz w:val="16"/>
      <w:szCs w:val="16"/>
    </w:rPr>
  </w:style>
  <w:style w:type="paragraph" w:styleId="CommentText">
    <w:name w:val="annotation text"/>
    <w:basedOn w:val="Normal"/>
    <w:link w:val="CommentTextChar"/>
    <w:uiPriority w:val="99"/>
    <w:semiHidden/>
    <w:unhideWhenUsed/>
    <w:rsid w:val="00275FA3"/>
    <w:rPr>
      <w:sz w:val="20"/>
      <w:szCs w:val="20"/>
    </w:rPr>
  </w:style>
  <w:style w:type="character" w:customStyle="1" w:styleId="CommentTextChar">
    <w:name w:val="Comment Text Char"/>
    <w:basedOn w:val="DefaultParagraphFont"/>
    <w:link w:val="CommentText"/>
    <w:uiPriority w:val="99"/>
    <w:semiHidden/>
    <w:rsid w:val="00275FA3"/>
    <w:rPr>
      <w:sz w:val="20"/>
      <w:szCs w:val="20"/>
    </w:rPr>
  </w:style>
  <w:style w:type="paragraph" w:styleId="CommentSubject">
    <w:name w:val="annotation subject"/>
    <w:basedOn w:val="CommentText"/>
    <w:next w:val="CommentText"/>
    <w:link w:val="CommentSubjectChar"/>
    <w:uiPriority w:val="99"/>
    <w:semiHidden/>
    <w:unhideWhenUsed/>
    <w:rsid w:val="00275FA3"/>
    <w:rPr>
      <w:b/>
      <w:bCs/>
    </w:rPr>
  </w:style>
  <w:style w:type="character" w:customStyle="1" w:styleId="CommentSubjectChar">
    <w:name w:val="Comment Subject Char"/>
    <w:basedOn w:val="CommentTextChar"/>
    <w:link w:val="CommentSubject"/>
    <w:uiPriority w:val="99"/>
    <w:semiHidden/>
    <w:rsid w:val="00275FA3"/>
    <w:rPr>
      <w:b/>
      <w:bCs/>
      <w:sz w:val="20"/>
      <w:szCs w:val="20"/>
    </w:rPr>
  </w:style>
  <w:style w:type="paragraph" w:styleId="BalloonText">
    <w:name w:val="Balloon Text"/>
    <w:basedOn w:val="Normal"/>
    <w:link w:val="BalloonTextChar"/>
    <w:uiPriority w:val="99"/>
    <w:semiHidden/>
    <w:unhideWhenUsed/>
    <w:rsid w:val="0027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A3"/>
    <w:rPr>
      <w:rFonts w:ascii="Segoe UI" w:hAnsi="Segoe UI" w:cs="Segoe UI"/>
      <w:sz w:val="18"/>
      <w:szCs w:val="18"/>
    </w:rPr>
  </w:style>
  <w:style w:type="character" w:styleId="Hyperlink">
    <w:name w:val="Hyperlink"/>
    <w:basedOn w:val="DefaultParagraphFont"/>
    <w:uiPriority w:val="99"/>
    <w:unhideWhenUsed/>
    <w:rsid w:val="006163A3"/>
    <w:rPr>
      <w:color w:val="0000FF"/>
      <w:u w:val="single"/>
    </w:rPr>
  </w:style>
  <w:style w:type="character" w:customStyle="1" w:styleId="Heading1Char">
    <w:name w:val="Heading 1 Char"/>
    <w:basedOn w:val="DefaultParagraphFont"/>
    <w:link w:val="Heading1"/>
    <w:uiPriority w:val="9"/>
    <w:rsid w:val="00AD311E"/>
    <w:rPr>
      <w:rFonts w:ascii="Calibri" w:eastAsia="Calibri" w:hAnsi="Calibri" w:cs="Calibri"/>
      <w:b/>
      <w:bCs/>
      <w:sz w:val="24"/>
      <w:szCs w:val="24"/>
      <w:lang w:bidi="en-US"/>
    </w:rPr>
  </w:style>
  <w:style w:type="paragraph" w:styleId="BodyText">
    <w:name w:val="Body Text"/>
    <w:basedOn w:val="Normal"/>
    <w:link w:val="BodyTextChar"/>
    <w:uiPriority w:val="1"/>
    <w:qFormat/>
    <w:rsid w:val="00AD311E"/>
    <w:pPr>
      <w:widowControl w:val="0"/>
      <w:autoSpaceDE w:val="0"/>
      <w:autoSpaceDN w:val="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AD311E"/>
    <w:rPr>
      <w:rFonts w:ascii="Calibri" w:eastAsia="Calibri" w:hAnsi="Calibri" w:cs="Calibri"/>
      <w:sz w:val="24"/>
      <w:szCs w:val="24"/>
      <w:lang w:bidi="en-US"/>
    </w:rPr>
  </w:style>
  <w:style w:type="paragraph" w:styleId="Title">
    <w:name w:val="Title"/>
    <w:basedOn w:val="Normal"/>
    <w:link w:val="TitleChar"/>
    <w:uiPriority w:val="10"/>
    <w:qFormat/>
    <w:rsid w:val="00AD311E"/>
    <w:pPr>
      <w:widowControl w:val="0"/>
      <w:autoSpaceDE w:val="0"/>
      <w:autoSpaceDN w:val="0"/>
      <w:spacing w:before="35"/>
      <w:ind w:left="1657" w:right="1641"/>
      <w:jc w:val="center"/>
    </w:pPr>
    <w:rPr>
      <w:rFonts w:ascii="Calibri" w:eastAsia="Calibri" w:hAnsi="Calibri" w:cs="Calibri"/>
      <w:b/>
      <w:bCs/>
      <w:sz w:val="32"/>
      <w:szCs w:val="32"/>
      <w:lang w:bidi="en-US"/>
    </w:rPr>
  </w:style>
  <w:style w:type="character" w:customStyle="1" w:styleId="TitleChar">
    <w:name w:val="Title Char"/>
    <w:basedOn w:val="DefaultParagraphFont"/>
    <w:link w:val="Title"/>
    <w:uiPriority w:val="10"/>
    <w:rsid w:val="00AD311E"/>
    <w:rPr>
      <w:rFonts w:ascii="Calibri" w:eastAsia="Calibri" w:hAnsi="Calibri" w:cs="Calibri"/>
      <w:b/>
      <w:bCs/>
      <w:sz w:val="32"/>
      <w:szCs w:val="32"/>
      <w:lang w:bidi="en-US"/>
    </w:rPr>
  </w:style>
  <w:style w:type="character" w:styleId="UnresolvedMention">
    <w:name w:val="Unresolved Mention"/>
    <w:basedOn w:val="DefaultParagraphFont"/>
    <w:uiPriority w:val="99"/>
    <w:semiHidden/>
    <w:unhideWhenUsed/>
    <w:rsid w:val="00AD311E"/>
    <w:rPr>
      <w:color w:val="605E5C"/>
      <w:shd w:val="clear" w:color="auto" w:fill="E1DFDD"/>
    </w:rPr>
  </w:style>
  <w:style w:type="character" w:styleId="FollowedHyperlink">
    <w:name w:val="FollowedHyperlink"/>
    <w:basedOn w:val="DefaultParagraphFont"/>
    <w:uiPriority w:val="99"/>
    <w:semiHidden/>
    <w:unhideWhenUsed/>
    <w:rsid w:val="00983498"/>
    <w:rPr>
      <w:color w:val="954F72" w:themeColor="followedHyperlink"/>
      <w:u w:val="single"/>
    </w:rPr>
  </w:style>
  <w:style w:type="character" w:customStyle="1" w:styleId="jsgrdq">
    <w:name w:val="jsgrdq"/>
    <w:basedOn w:val="DefaultParagraphFont"/>
    <w:rsid w:val="00C445A9"/>
  </w:style>
  <w:style w:type="paragraph" w:customStyle="1" w:styleId="paragraph">
    <w:name w:val="paragraph"/>
    <w:basedOn w:val="Normal"/>
    <w:rsid w:val="00880F5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80F53"/>
  </w:style>
  <w:style w:type="character" w:customStyle="1" w:styleId="findhit">
    <w:name w:val="findhit"/>
    <w:basedOn w:val="DefaultParagraphFont"/>
    <w:rsid w:val="00880F53"/>
  </w:style>
  <w:style w:type="character" w:customStyle="1" w:styleId="eop">
    <w:name w:val="eop"/>
    <w:basedOn w:val="DefaultParagraphFont"/>
    <w:rsid w:val="00880F53"/>
  </w:style>
  <w:style w:type="paragraph" w:styleId="ListParagraph">
    <w:name w:val="List Paragraph"/>
    <w:basedOn w:val="Normal"/>
    <w:uiPriority w:val="34"/>
    <w:qFormat/>
    <w:rsid w:val="00880F5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75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vaccines/covid-19/long-term-care/pharmacy-partnershi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Kari Everson</cp:lastModifiedBy>
  <cp:revision>2</cp:revision>
  <cp:lastPrinted>2020-03-13T14:38:00Z</cp:lastPrinted>
  <dcterms:created xsi:type="dcterms:W3CDTF">2020-12-02T17:47:00Z</dcterms:created>
  <dcterms:modified xsi:type="dcterms:W3CDTF">2020-12-02T17:47:00Z</dcterms:modified>
</cp:coreProperties>
</file>