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89538" w14:textId="5F3D4BE9" w:rsidR="00C300CF" w:rsidRPr="00C300CF" w:rsidRDefault="00C544E0" w:rsidP="00C300CF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</w:rPr>
      </w:pPr>
      <w:bookmarkStart w:id="0" w:name="_GoBack"/>
      <w:bookmarkEnd w:id="0"/>
      <w:r>
        <w:rPr>
          <w:rFonts w:cstheme="minorHAnsi"/>
          <w:b/>
          <w:bCs/>
        </w:rPr>
        <w:t xml:space="preserve">TIPS for </w:t>
      </w:r>
      <w:r w:rsidR="00C300CF" w:rsidRPr="00C300CF">
        <w:rPr>
          <w:rFonts w:cstheme="minorHAnsi"/>
          <w:b/>
          <w:bCs/>
        </w:rPr>
        <w:t>PLANNING YOUR COVID-19 VACCINATION CLINIC</w:t>
      </w:r>
    </w:p>
    <w:p w14:paraId="7A463FF3" w14:textId="0AFD00BF" w:rsidR="00BD1478" w:rsidRPr="00C300CF" w:rsidRDefault="004E74F5" w:rsidP="00C300CF">
      <w:pPr>
        <w:spacing w:before="100" w:beforeAutospacing="1" w:after="100" w:afterAutospacing="1" w:line="240" w:lineRule="auto"/>
        <w:rPr>
          <w:rFonts w:cstheme="minorHAnsi"/>
          <w:b/>
          <w:bCs/>
        </w:rPr>
      </w:pPr>
      <w:r w:rsidRPr="00617C1B">
        <w:rPr>
          <w:rFonts w:cstheme="minorHAnsi"/>
          <w:b/>
          <w:bCs/>
          <w:u w:val="single"/>
        </w:rPr>
        <w:t>Advance planning</w:t>
      </w:r>
      <w:r w:rsidRPr="00C300CF">
        <w:rPr>
          <w:rFonts w:cstheme="minorHAnsi"/>
          <w:b/>
          <w:bCs/>
        </w:rPr>
        <w:t>:</w:t>
      </w:r>
    </w:p>
    <w:p w14:paraId="2BE407E0" w14:textId="12E65071" w:rsidR="00AE6D12" w:rsidRDefault="00C544E0" w:rsidP="00C544E0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cstheme="minorHAnsi"/>
        </w:rPr>
      </w:pPr>
      <w:r>
        <w:rPr>
          <w:rFonts w:cstheme="minorHAnsi"/>
        </w:rPr>
        <w:t>Obtain</w:t>
      </w:r>
      <w:r w:rsidR="00BD1478" w:rsidRPr="00C300CF">
        <w:rPr>
          <w:rFonts w:cstheme="minorHAnsi"/>
        </w:rPr>
        <w:t xml:space="preserve"> </w:t>
      </w:r>
      <w:r w:rsidR="004E3E57" w:rsidRPr="00C300CF">
        <w:rPr>
          <w:rFonts w:cstheme="minorHAnsi"/>
        </w:rPr>
        <w:t>c</w:t>
      </w:r>
      <w:r w:rsidR="00BD1478" w:rsidRPr="00C300CF">
        <w:rPr>
          <w:rFonts w:cstheme="minorHAnsi"/>
        </w:rPr>
        <w:t xml:space="preserve">onsents </w:t>
      </w:r>
      <w:r w:rsidR="004E3E57" w:rsidRPr="00C300CF">
        <w:rPr>
          <w:rFonts w:cstheme="minorHAnsi"/>
        </w:rPr>
        <w:t xml:space="preserve">and </w:t>
      </w:r>
      <w:r>
        <w:rPr>
          <w:rFonts w:cstheme="minorHAnsi"/>
        </w:rPr>
        <w:t>complete</w:t>
      </w:r>
      <w:r w:rsidR="004E3E57" w:rsidRPr="00C300CF">
        <w:rPr>
          <w:rFonts w:cstheme="minorHAnsi"/>
        </w:rPr>
        <w:t xml:space="preserve"> screening questions ahead of time</w:t>
      </w:r>
      <w:r w:rsidR="00DF08C3" w:rsidRPr="00C300CF">
        <w:rPr>
          <w:rFonts w:cstheme="minorHAnsi"/>
        </w:rPr>
        <w:t>.</w:t>
      </w:r>
      <w:r w:rsidR="00AE6D12" w:rsidRPr="00C300CF">
        <w:rPr>
          <w:rFonts w:cstheme="minorHAnsi"/>
        </w:rPr>
        <w:t xml:space="preserve"> </w:t>
      </w:r>
    </w:p>
    <w:p w14:paraId="28A8CBC7" w14:textId="77777777" w:rsidR="00C544E0" w:rsidRPr="00C544E0" w:rsidRDefault="00C544E0" w:rsidP="00C544E0">
      <w:pPr>
        <w:pStyle w:val="ListParagraph"/>
        <w:spacing w:before="100" w:beforeAutospacing="1" w:after="100" w:afterAutospacing="1" w:line="360" w:lineRule="auto"/>
        <w:rPr>
          <w:rFonts w:cstheme="minorHAnsi"/>
          <w:sz w:val="2"/>
          <w:szCs w:val="2"/>
        </w:rPr>
      </w:pPr>
    </w:p>
    <w:p w14:paraId="1F58FFF4" w14:textId="5D6BE77B" w:rsidR="00C544E0" w:rsidRDefault="00C544E0" w:rsidP="00C544E0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cstheme="minorHAnsi"/>
        </w:rPr>
      </w:pPr>
      <w:r>
        <w:rPr>
          <w:rFonts w:cstheme="minorHAnsi"/>
        </w:rPr>
        <w:t>Questions for your vaccination partner:</w:t>
      </w:r>
    </w:p>
    <w:p w14:paraId="171BA51D" w14:textId="165393C7" w:rsidR="00DF08C3" w:rsidRPr="00C300CF" w:rsidRDefault="00AE6D12" w:rsidP="00C544E0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C300CF">
        <w:rPr>
          <w:rFonts w:cstheme="minorHAnsi"/>
        </w:rPr>
        <w:t xml:space="preserve">Different vaccinators (e.g. Walgreens vs. CVS vs. Thrifty White vs. other pharmacies) may have different policies; </w:t>
      </w:r>
      <w:r w:rsidR="00C544E0">
        <w:rPr>
          <w:rFonts w:cstheme="minorHAnsi"/>
        </w:rPr>
        <w:t>discuss those with your pharmacy and what you can do in advance</w:t>
      </w:r>
      <w:r w:rsidRPr="00C300CF">
        <w:rPr>
          <w:rFonts w:cstheme="minorHAnsi"/>
        </w:rPr>
        <w:t>.</w:t>
      </w:r>
    </w:p>
    <w:p w14:paraId="4ED8A23F" w14:textId="77777777" w:rsidR="00C544E0" w:rsidRDefault="00C300CF" w:rsidP="00C544E0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C300CF">
        <w:rPr>
          <w:rFonts w:cstheme="minorHAnsi"/>
        </w:rPr>
        <w:t xml:space="preserve">How far in advance do you need the names and numbers of residents and staff who will be vaccinated?  </w:t>
      </w:r>
    </w:p>
    <w:p w14:paraId="59739C21" w14:textId="76CE9409" w:rsidR="00C544E0" w:rsidRPr="00C544E0" w:rsidRDefault="00C300CF" w:rsidP="00C544E0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  <w:rPr>
          <w:rFonts w:cstheme="minorHAnsi"/>
        </w:rPr>
      </w:pPr>
      <w:r w:rsidRPr="00C300CF">
        <w:rPr>
          <w:rFonts w:cstheme="minorHAnsi"/>
        </w:rPr>
        <w:t>Will there be any flexibility to add individuals to the list once submitted?</w:t>
      </w:r>
    </w:p>
    <w:p w14:paraId="28527C47" w14:textId="780E58DA" w:rsidR="00C544E0" w:rsidRDefault="00C544E0" w:rsidP="00C544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21316"/>
        </w:rPr>
      </w:pPr>
      <w:r>
        <w:rPr>
          <w:rFonts w:eastAsia="Times New Roman" w:cstheme="minorHAnsi"/>
          <w:color w:val="121316"/>
        </w:rPr>
        <w:t>Have documentation / consents organized ahead of time.</w:t>
      </w:r>
    </w:p>
    <w:p w14:paraId="69CEFEB6" w14:textId="1BDD4ED4" w:rsidR="00B04BDC" w:rsidRDefault="00C544E0" w:rsidP="00C544E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21316"/>
        </w:rPr>
      </w:pPr>
      <w:r>
        <w:rPr>
          <w:rFonts w:eastAsia="Times New Roman" w:cstheme="minorHAnsi"/>
          <w:color w:val="121316"/>
        </w:rPr>
        <w:t>Alphabetically for staff coming to a single vaccination area</w:t>
      </w:r>
    </w:p>
    <w:p w14:paraId="1425EDD0" w14:textId="2D0369E0" w:rsidR="00C544E0" w:rsidRPr="00C300CF" w:rsidRDefault="00C544E0" w:rsidP="00C544E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21316"/>
        </w:rPr>
      </w:pPr>
      <w:r>
        <w:rPr>
          <w:rFonts w:eastAsia="Times New Roman" w:cstheme="minorHAnsi"/>
          <w:color w:val="121316"/>
        </w:rPr>
        <w:t>By resident room / apartment if going room to room</w:t>
      </w:r>
    </w:p>
    <w:p w14:paraId="2E8ACFAD" w14:textId="2B9A7AD6" w:rsidR="00BD1478" w:rsidRPr="00C300CF" w:rsidRDefault="00C544E0" w:rsidP="00C544E0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cstheme="minorHAnsi"/>
        </w:rPr>
      </w:pPr>
      <w:r>
        <w:rPr>
          <w:rFonts w:cstheme="minorHAnsi"/>
        </w:rPr>
        <w:t xml:space="preserve">For residents who are unable to answer questions, </w:t>
      </w:r>
      <w:r w:rsidR="00DF08C3" w:rsidRPr="00C300CF">
        <w:rPr>
          <w:rFonts w:cstheme="minorHAnsi"/>
        </w:rPr>
        <w:t xml:space="preserve"> </w:t>
      </w:r>
      <w:r>
        <w:rPr>
          <w:rFonts w:cstheme="minorHAnsi"/>
        </w:rPr>
        <w:t>consult charts, take VS, and do quick focused assessments ahead of time.</w:t>
      </w:r>
    </w:p>
    <w:p w14:paraId="25E3E194" w14:textId="2F4BDA2A" w:rsidR="004E3E57" w:rsidRPr="00C300CF" w:rsidRDefault="00C544E0" w:rsidP="00C544E0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cstheme="minorHAnsi"/>
        </w:rPr>
      </w:pPr>
      <w:r>
        <w:rPr>
          <w:rFonts w:cstheme="minorHAnsi"/>
        </w:rPr>
        <w:t>Hosting a vaccination clinic on your testing day worked for efficiency.  O</w:t>
      </w:r>
      <w:r w:rsidR="004E3E57" w:rsidRPr="00C300CF">
        <w:rPr>
          <w:rFonts w:cstheme="minorHAnsi"/>
        </w:rPr>
        <w:t>f you test and vaccinate residents on the same day, have the person who tests a resident also complete the screening questions.</w:t>
      </w:r>
    </w:p>
    <w:p w14:paraId="142E9E2E" w14:textId="3D099851" w:rsidR="004E3E57" w:rsidRPr="00C300CF" w:rsidRDefault="004E3E57" w:rsidP="00C544E0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cstheme="minorHAnsi"/>
        </w:rPr>
      </w:pPr>
      <w:r w:rsidRPr="00C300CF">
        <w:rPr>
          <w:rFonts w:cstheme="minorHAnsi"/>
        </w:rPr>
        <w:t>Double check the consent / screening forms ahead of time to make sure none of the questions was missed, or that none of the responses is unclear or raises further questions.</w:t>
      </w:r>
    </w:p>
    <w:p w14:paraId="633213BD" w14:textId="0BFD517B" w:rsidR="00BD1478" w:rsidRDefault="00BD1478" w:rsidP="00C544E0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cstheme="minorHAnsi"/>
        </w:rPr>
      </w:pPr>
      <w:r w:rsidRPr="00C300CF">
        <w:rPr>
          <w:rFonts w:cstheme="minorHAnsi"/>
        </w:rPr>
        <w:t xml:space="preserve">Mailed </w:t>
      </w:r>
      <w:r w:rsidRPr="00C300CF">
        <w:rPr>
          <w:rFonts w:cstheme="minorHAnsi"/>
          <w:u w:val="single"/>
        </w:rPr>
        <w:t>and</w:t>
      </w:r>
      <w:r w:rsidRPr="00C300CF">
        <w:rPr>
          <w:rFonts w:cstheme="minorHAnsi"/>
        </w:rPr>
        <w:t xml:space="preserve"> emailed the consents out ahead of time</w:t>
      </w:r>
      <w:r w:rsidR="00AE6D12" w:rsidRPr="00C300CF">
        <w:rPr>
          <w:rFonts w:cstheme="minorHAnsi"/>
        </w:rPr>
        <w:t xml:space="preserve"> – e.g. to resident representatives / POAs</w:t>
      </w:r>
    </w:p>
    <w:p w14:paraId="102B9575" w14:textId="16F9A00E" w:rsidR="00C544E0" w:rsidRPr="00C300CF" w:rsidRDefault="00C544E0" w:rsidP="00C544E0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cstheme="minorHAnsi"/>
        </w:rPr>
      </w:pPr>
      <w:r>
        <w:rPr>
          <w:rFonts w:cstheme="minorHAnsi"/>
        </w:rPr>
        <w:t>Post consents and EUA fact sheets on your website for easy reference.</w:t>
      </w:r>
    </w:p>
    <w:p w14:paraId="225B88F8" w14:textId="771E7DEA" w:rsidR="00BD1478" w:rsidRPr="00C300CF" w:rsidRDefault="00C544E0" w:rsidP="00C544E0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cstheme="minorHAnsi"/>
        </w:rPr>
      </w:pPr>
      <w:r>
        <w:rPr>
          <w:rFonts w:cstheme="minorHAnsi"/>
        </w:rPr>
        <w:t>Have clinical staff assigned to a vaccinator to guide and facilitate vaccination</w:t>
      </w:r>
    </w:p>
    <w:p w14:paraId="300EAFC2" w14:textId="7AF58448" w:rsidR="004E3E57" w:rsidRPr="00C300CF" w:rsidRDefault="00C544E0" w:rsidP="00C544E0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cstheme="minorHAnsi"/>
        </w:rPr>
      </w:pPr>
      <w:r>
        <w:rPr>
          <w:rFonts w:cstheme="minorHAnsi"/>
        </w:rPr>
        <w:t>Specify a staff member, separately from the vaccination team, available to move between vaccinated residents to monitor for side effects / reactions.</w:t>
      </w:r>
      <w:r w:rsidR="00BD1478" w:rsidRPr="00C300CF">
        <w:rPr>
          <w:rFonts w:cstheme="minorHAnsi"/>
        </w:rPr>
        <w:t xml:space="preserve"> </w:t>
      </w:r>
    </w:p>
    <w:p w14:paraId="2CA251C9" w14:textId="5444E9D7" w:rsidR="00BD1478" w:rsidRPr="00C300CF" w:rsidRDefault="004E3E57" w:rsidP="00C544E0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cstheme="minorHAnsi"/>
        </w:rPr>
      </w:pPr>
      <w:r w:rsidRPr="00C300CF">
        <w:rPr>
          <w:rFonts w:cstheme="minorHAnsi"/>
        </w:rPr>
        <w:t xml:space="preserve">Have clinical monitoring template added to </w:t>
      </w:r>
      <w:r w:rsidR="00C544E0">
        <w:rPr>
          <w:rFonts w:cstheme="minorHAnsi"/>
        </w:rPr>
        <w:t>your electronic medical record</w:t>
      </w:r>
      <w:r w:rsidRPr="00C300CF">
        <w:rPr>
          <w:rFonts w:cstheme="minorHAnsi"/>
        </w:rPr>
        <w:t xml:space="preserve"> so can enter the information more efficiently</w:t>
      </w:r>
      <w:r w:rsidR="00C544E0">
        <w:rPr>
          <w:rFonts w:cstheme="minorHAnsi"/>
        </w:rPr>
        <w:t xml:space="preserve"> (order sets / treatment sets)</w:t>
      </w:r>
    </w:p>
    <w:p w14:paraId="08C24F33" w14:textId="3AA71B73" w:rsidR="00AE6D12" w:rsidRPr="00C544E0" w:rsidRDefault="00AE6D12" w:rsidP="00C544E0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cstheme="minorHAnsi"/>
        </w:rPr>
      </w:pPr>
      <w:r w:rsidRPr="00C300CF">
        <w:rPr>
          <w:rFonts w:cstheme="minorHAnsi"/>
        </w:rPr>
        <w:t xml:space="preserve">Consider a ZOOM meeting with families/resident reps to answer questions.  Involve your medical director (if you have one). </w:t>
      </w:r>
      <w:r w:rsidRPr="00C300CF">
        <w:rPr>
          <w:rFonts w:eastAsia="Times New Roman" w:cstheme="minorHAnsi"/>
          <w:color w:val="121316"/>
        </w:rPr>
        <w:t>Invite families to call or email with additional questions and to return the forms by fax, email, scan, or drop-off.</w:t>
      </w:r>
    </w:p>
    <w:p w14:paraId="37D4E49E" w14:textId="4C794807" w:rsidR="00C544E0" w:rsidRDefault="00C544E0" w:rsidP="00C544E0">
      <w:pPr>
        <w:spacing w:before="100" w:beforeAutospacing="1" w:after="100" w:afterAutospacing="1" w:line="360" w:lineRule="auto"/>
        <w:rPr>
          <w:rFonts w:cstheme="minorHAnsi"/>
        </w:rPr>
      </w:pPr>
    </w:p>
    <w:p w14:paraId="63CD05EA" w14:textId="77777777" w:rsidR="00C544E0" w:rsidRPr="00C544E0" w:rsidRDefault="00C544E0" w:rsidP="00C544E0">
      <w:pPr>
        <w:spacing w:before="100" w:beforeAutospacing="1" w:after="100" w:afterAutospacing="1" w:line="360" w:lineRule="auto"/>
        <w:rPr>
          <w:rFonts w:cstheme="minorHAnsi"/>
        </w:rPr>
      </w:pPr>
    </w:p>
    <w:p w14:paraId="18BDB022" w14:textId="77777777" w:rsidR="004E74F5" w:rsidRPr="00C300CF" w:rsidRDefault="004E74F5" w:rsidP="00C300CF">
      <w:pPr>
        <w:spacing w:before="100" w:beforeAutospacing="1" w:after="100" w:afterAutospacing="1" w:line="240" w:lineRule="auto"/>
        <w:rPr>
          <w:rFonts w:cstheme="minorHAnsi"/>
          <w:b/>
          <w:bCs/>
        </w:rPr>
      </w:pPr>
      <w:r w:rsidRPr="00617C1B">
        <w:rPr>
          <w:rFonts w:cstheme="minorHAnsi"/>
          <w:b/>
          <w:bCs/>
          <w:u w:val="single"/>
        </w:rPr>
        <w:lastRenderedPageBreak/>
        <w:t>Conducting the clinic</w:t>
      </w:r>
      <w:r w:rsidRPr="00C300CF">
        <w:rPr>
          <w:rFonts w:cstheme="minorHAnsi"/>
          <w:b/>
          <w:bCs/>
        </w:rPr>
        <w:t xml:space="preserve">: </w:t>
      </w:r>
    </w:p>
    <w:p w14:paraId="67AB7C61" w14:textId="1ABE2E92" w:rsidR="00C544E0" w:rsidRDefault="009B0E81" w:rsidP="00C544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21316"/>
        </w:rPr>
      </w:pPr>
      <w:r w:rsidRPr="00C544E0">
        <w:rPr>
          <w:rFonts w:eastAsia="Times New Roman" w:cstheme="minorHAnsi"/>
          <w:color w:val="121316"/>
        </w:rPr>
        <w:t>It is your</w:t>
      </w:r>
      <w:r w:rsidRPr="00C544E0">
        <w:rPr>
          <w:rFonts w:eastAsia="Times New Roman" w:cstheme="minorHAnsi"/>
          <w:i/>
          <w:iCs/>
          <w:color w:val="121316"/>
        </w:rPr>
        <w:t> </w:t>
      </w:r>
      <w:r w:rsidRPr="00C544E0">
        <w:rPr>
          <w:rFonts w:eastAsia="Times New Roman" w:cstheme="minorHAnsi"/>
          <w:color w:val="121316"/>
        </w:rPr>
        <w:t xml:space="preserve">clinic, not that of the </w:t>
      </w:r>
      <w:r w:rsidR="00C544E0" w:rsidRPr="00C544E0">
        <w:rPr>
          <w:rFonts w:eastAsia="Times New Roman" w:cstheme="minorHAnsi"/>
          <w:color w:val="121316"/>
        </w:rPr>
        <w:t>vaccination</w:t>
      </w:r>
      <w:r w:rsidRPr="00C544E0">
        <w:rPr>
          <w:rFonts w:eastAsia="Times New Roman" w:cstheme="minorHAnsi"/>
          <w:color w:val="121316"/>
        </w:rPr>
        <w:t xml:space="preserve"> partner, so take charge of the logistics through good planning t</w:t>
      </w:r>
      <w:r w:rsidR="00C544E0">
        <w:rPr>
          <w:rFonts w:eastAsia="Times New Roman" w:cstheme="minorHAnsi"/>
          <w:color w:val="121316"/>
        </w:rPr>
        <w:t>o</w:t>
      </w:r>
      <w:r w:rsidRPr="00C544E0">
        <w:rPr>
          <w:rFonts w:eastAsia="Times New Roman" w:cstheme="minorHAnsi"/>
          <w:color w:val="121316"/>
        </w:rPr>
        <w:t xml:space="preserve"> make it run smoothly.</w:t>
      </w:r>
    </w:p>
    <w:p w14:paraId="45DEA632" w14:textId="4948D348" w:rsidR="004E3E57" w:rsidRPr="00C300CF" w:rsidRDefault="00AE6D12" w:rsidP="00C544E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C300CF">
        <w:rPr>
          <w:rFonts w:cstheme="minorHAnsi"/>
        </w:rPr>
        <w:t xml:space="preserve">Be prepared that the vaccination process will take </w:t>
      </w:r>
      <w:r w:rsidR="004E3E57" w:rsidRPr="00C300CF">
        <w:rPr>
          <w:rFonts w:cstheme="minorHAnsi"/>
        </w:rPr>
        <w:t>longer than you might think</w:t>
      </w:r>
      <w:r w:rsidRPr="00C300CF">
        <w:rPr>
          <w:rFonts w:cstheme="minorHAnsi"/>
        </w:rPr>
        <w:t>, especially with residents</w:t>
      </w:r>
      <w:r w:rsidR="00DF08C3" w:rsidRPr="00C300CF">
        <w:rPr>
          <w:rFonts w:cstheme="minorHAnsi"/>
        </w:rPr>
        <w:t>.</w:t>
      </w:r>
    </w:p>
    <w:p w14:paraId="11B598F6" w14:textId="70139EBC" w:rsidR="00DF08C3" w:rsidRPr="00C300CF" w:rsidRDefault="00DF08C3" w:rsidP="00C300CF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C300CF">
        <w:rPr>
          <w:rFonts w:cstheme="minorHAnsi"/>
        </w:rPr>
        <w:t>Physical set up</w:t>
      </w:r>
    </w:p>
    <w:p w14:paraId="3BBD749B" w14:textId="740ACD7D" w:rsidR="00DF08C3" w:rsidRPr="00C300CF" w:rsidRDefault="00DF08C3" w:rsidP="00C300CF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C300CF">
        <w:rPr>
          <w:rFonts w:cstheme="minorHAnsi"/>
        </w:rPr>
        <w:t>Internal team pre-meeting with vaccinator team</w:t>
      </w:r>
    </w:p>
    <w:p w14:paraId="198D59E3" w14:textId="798F8A77" w:rsidR="00DF08C3" w:rsidRPr="00C300CF" w:rsidRDefault="00DF08C3" w:rsidP="00C300CF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C300CF">
        <w:rPr>
          <w:rFonts w:cstheme="minorHAnsi"/>
        </w:rPr>
        <w:t>Documentation to be completed</w:t>
      </w:r>
      <w:r w:rsidR="00AE6D12" w:rsidRPr="00C300CF">
        <w:rPr>
          <w:rFonts w:cstheme="minorHAnsi"/>
        </w:rPr>
        <w:t xml:space="preserve"> (consents/screenings)</w:t>
      </w:r>
    </w:p>
    <w:p w14:paraId="12BFDD36" w14:textId="141B9A92" w:rsidR="00AE6D12" w:rsidRPr="00C300CF" w:rsidRDefault="00AE6D12" w:rsidP="00C300CF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C300CF">
        <w:rPr>
          <w:rFonts w:cstheme="minorHAnsi"/>
        </w:rPr>
        <w:t>Documentation to distribute (fact sheets etc.)</w:t>
      </w:r>
    </w:p>
    <w:p w14:paraId="0B9F9CE2" w14:textId="6B850E41" w:rsidR="00B04BDC" w:rsidRPr="00C300CF" w:rsidRDefault="00B04BDC" w:rsidP="00C300CF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C300CF">
        <w:rPr>
          <w:rFonts w:cstheme="minorHAnsi"/>
        </w:rPr>
        <w:t xml:space="preserve">Pharmacist has to draw-up the doses </w:t>
      </w:r>
    </w:p>
    <w:p w14:paraId="2AB24C81" w14:textId="38CC2B23" w:rsidR="00DF08C3" w:rsidRPr="00C300CF" w:rsidRDefault="00DF08C3" w:rsidP="00C300CF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C300CF">
        <w:rPr>
          <w:rFonts w:cstheme="minorHAnsi"/>
        </w:rPr>
        <w:t>Administering the shot</w:t>
      </w:r>
    </w:p>
    <w:p w14:paraId="041D7601" w14:textId="220731E6" w:rsidR="00DF08C3" w:rsidRPr="00C300CF" w:rsidRDefault="00DF08C3" w:rsidP="00C300CF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C300CF">
        <w:rPr>
          <w:rFonts w:cstheme="minorHAnsi"/>
        </w:rPr>
        <w:t>Completing cards that identify date for the second dose</w:t>
      </w:r>
    </w:p>
    <w:p w14:paraId="1CFC672D" w14:textId="5D7A2D6B" w:rsidR="00DF08C3" w:rsidRPr="00C300CF" w:rsidRDefault="00DF08C3" w:rsidP="00C300CF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C300CF">
        <w:rPr>
          <w:rFonts w:cstheme="minorHAnsi"/>
        </w:rPr>
        <w:t>Monitoring (15 or 30 minutes)</w:t>
      </w:r>
    </w:p>
    <w:p w14:paraId="267455D1" w14:textId="5EAA2609" w:rsidR="00DF08C3" w:rsidRPr="00C300CF" w:rsidRDefault="00DF08C3" w:rsidP="00C544E0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  <w:rPr>
          <w:rFonts w:cstheme="minorHAnsi"/>
        </w:rPr>
      </w:pPr>
      <w:r w:rsidRPr="00C300CF">
        <w:rPr>
          <w:rFonts w:cstheme="minorHAnsi"/>
        </w:rPr>
        <w:t>Photos or other activities to mark the occasion</w:t>
      </w:r>
    </w:p>
    <w:p w14:paraId="66C045AD" w14:textId="1955FA97" w:rsidR="004E3E57" w:rsidRPr="00C300CF" w:rsidRDefault="00C300CF" w:rsidP="00C544E0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cstheme="minorHAnsi"/>
        </w:rPr>
      </w:pPr>
      <w:r w:rsidRPr="00C300CF">
        <w:rPr>
          <w:rFonts w:eastAsia="Times New Roman" w:cstheme="minorHAnsi"/>
          <w:color w:val="121316"/>
        </w:rPr>
        <w:t>Allow time for the pharmacists to prepare and set up, as you plan the schedule</w:t>
      </w:r>
      <w:r w:rsidRPr="00C300CF">
        <w:rPr>
          <w:rFonts w:cstheme="minorHAnsi"/>
        </w:rPr>
        <w:t xml:space="preserve">. </w:t>
      </w:r>
    </w:p>
    <w:p w14:paraId="29E4036E" w14:textId="3AF95BCD" w:rsidR="004E74F5" w:rsidRDefault="004E74F5" w:rsidP="00C544E0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cstheme="minorHAnsi"/>
        </w:rPr>
      </w:pPr>
      <w:r w:rsidRPr="00C300CF">
        <w:rPr>
          <w:rFonts w:cstheme="minorHAnsi"/>
        </w:rPr>
        <w:t>Have individual water and snacks available for those receiving vaccine</w:t>
      </w:r>
    </w:p>
    <w:p w14:paraId="38BEF7B5" w14:textId="77777777" w:rsidR="00C300CF" w:rsidRPr="00C300CF" w:rsidRDefault="00C300CF" w:rsidP="00C544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121316"/>
        </w:rPr>
      </w:pPr>
      <w:r w:rsidRPr="00C300CF">
        <w:rPr>
          <w:rFonts w:eastAsia="Times New Roman" w:cstheme="minorHAnsi"/>
          <w:color w:val="121316"/>
        </w:rPr>
        <w:t>It is important to track the lot numbers of the vaccines in case of adverse reactions.</w:t>
      </w:r>
    </w:p>
    <w:p w14:paraId="11C045DF" w14:textId="119DFE29" w:rsidR="004E74F5" w:rsidRPr="00C300CF" w:rsidRDefault="004E74F5" w:rsidP="00C544E0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cstheme="minorHAnsi"/>
        </w:rPr>
      </w:pPr>
      <w:r w:rsidRPr="00C300CF">
        <w:rPr>
          <w:rFonts w:cstheme="minorHAnsi"/>
        </w:rPr>
        <w:t xml:space="preserve">Offer food/drinks/hospitality to vaccinator teams </w:t>
      </w:r>
    </w:p>
    <w:p w14:paraId="448A8324" w14:textId="2D0D68EB" w:rsidR="004E3E57" w:rsidRPr="00C300CF" w:rsidRDefault="004E74F5" w:rsidP="00C544E0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cstheme="minorHAnsi"/>
        </w:rPr>
      </w:pPr>
      <w:r w:rsidRPr="00C300CF">
        <w:rPr>
          <w:rFonts w:cstheme="minorHAnsi"/>
        </w:rPr>
        <w:t>Consider using music</w:t>
      </w:r>
      <w:r w:rsidR="00C544E0">
        <w:rPr>
          <w:rFonts w:cstheme="minorHAnsi"/>
        </w:rPr>
        <w:t>, food, or other things</w:t>
      </w:r>
      <w:r w:rsidRPr="00C300CF">
        <w:rPr>
          <w:rFonts w:cstheme="minorHAnsi"/>
        </w:rPr>
        <w:t xml:space="preserve"> to make it more inviting or celebratory </w:t>
      </w:r>
    </w:p>
    <w:p w14:paraId="1679D235" w14:textId="77777777" w:rsidR="00C544E0" w:rsidRDefault="00C300CF" w:rsidP="00C544E0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cstheme="minorHAnsi"/>
        </w:rPr>
      </w:pPr>
      <w:r>
        <w:rPr>
          <w:rFonts w:cstheme="minorHAnsi"/>
        </w:rPr>
        <w:t>Post-vaccination observation/monitoring.  One facility gave each staff member a timer so they could track the appropriate passage of time (e.g. 15 or 30 minutes)</w:t>
      </w:r>
    </w:p>
    <w:p w14:paraId="4F7F948B" w14:textId="461AA8D2" w:rsidR="00C300CF" w:rsidRPr="009B0E81" w:rsidRDefault="00C544E0" w:rsidP="00C544E0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  <w:rPr>
          <w:rFonts w:cstheme="minorHAnsi"/>
        </w:rPr>
      </w:pPr>
      <w:r>
        <w:rPr>
          <w:rFonts w:cstheme="minorHAnsi"/>
        </w:rPr>
        <w:t>Cl</w:t>
      </w:r>
      <w:r w:rsidR="00C300CF" w:rsidRPr="00C300CF">
        <w:rPr>
          <w:rFonts w:eastAsia="Times New Roman" w:cstheme="minorHAnsi"/>
          <w:color w:val="121316"/>
        </w:rPr>
        <w:t xml:space="preserve">ean </w:t>
      </w:r>
      <w:r w:rsidR="00C300CF">
        <w:rPr>
          <w:rFonts w:eastAsia="Times New Roman" w:cstheme="minorHAnsi"/>
          <w:color w:val="121316"/>
        </w:rPr>
        <w:t xml:space="preserve">and disinfect </w:t>
      </w:r>
      <w:r w:rsidR="00C300CF" w:rsidRPr="00C300CF">
        <w:rPr>
          <w:rFonts w:eastAsia="Times New Roman" w:cstheme="minorHAnsi"/>
          <w:color w:val="121316"/>
        </w:rPr>
        <w:t xml:space="preserve">the timers </w:t>
      </w:r>
      <w:r w:rsidR="00C300CF">
        <w:rPr>
          <w:rFonts w:eastAsia="Times New Roman" w:cstheme="minorHAnsi"/>
          <w:color w:val="121316"/>
        </w:rPr>
        <w:t xml:space="preserve">carefully before </w:t>
      </w:r>
      <w:r w:rsidR="00C300CF" w:rsidRPr="00C300CF">
        <w:rPr>
          <w:rFonts w:eastAsia="Times New Roman" w:cstheme="minorHAnsi"/>
          <w:color w:val="121316"/>
        </w:rPr>
        <w:t>reus</w:t>
      </w:r>
      <w:r w:rsidR="00C300CF">
        <w:rPr>
          <w:rFonts w:eastAsia="Times New Roman" w:cstheme="minorHAnsi"/>
          <w:color w:val="121316"/>
        </w:rPr>
        <w:t xml:space="preserve">ing </w:t>
      </w:r>
      <w:r w:rsidR="00C300CF" w:rsidRPr="00C300CF">
        <w:rPr>
          <w:rFonts w:eastAsia="Times New Roman" w:cstheme="minorHAnsi"/>
          <w:color w:val="121316"/>
        </w:rPr>
        <w:t>them.</w:t>
      </w:r>
    </w:p>
    <w:p w14:paraId="50CAEA70" w14:textId="55D4393D" w:rsidR="009B0E81" w:rsidRPr="009B0E81" w:rsidRDefault="009B0E81" w:rsidP="00C544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121316"/>
        </w:rPr>
      </w:pPr>
      <w:r w:rsidRPr="00C300CF">
        <w:rPr>
          <w:rFonts w:eastAsia="Times New Roman" w:cstheme="minorHAnsi"/>
          <w:color w:val="121316"/>
        </w:rPr>
        <w:t>Have a copier nearby in case you need to duplicate cards, paperwork, etc.</w:t>
      </w:r>
    </w:p>
    <w:p w14:paraId="7DA92340" w14:textId="77777777" w:rsidR="00C300CF" w:rsidRPr="00C300CF" w:rsidRDefault="00C300CF" w:rsidP="00C300CF">
      <w:pPr>
        <w:spacing w:before="100" w:beforeAutospacing="1" w:after="100" w:afterAutospacing="1" w:line="240" w:lineRule="auto"/>
        <w:rPr>
          <w:rFonts w:cstheme="minorHAnsi"/>
        </w:rPr>
      </w:pPr>
    </w:p>
    <w:sectPr w:rsidR="00C300CF" w:rsidRPr="00C300CF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71F15" w14:textId="77777777" w:rsidR="00A2374D" w:rsidRDefault="00A2374D" w:rsidP="00617C1B">
      <w:pPr>
        <w:spacing w:after="0" w:line="240" w:lineRule="auto"/>
      </w:pPr>
      <w:r>
        <w:separator/>
      </w:r>
    </w:p>
  </w:endnote>
  <w:endnote w:type="continuationSeparator" w:id="0">
    <w:p w14:paraId="47E2C304" w14:textId="77777777" w:rsidR="00A2374D" w:rsidRDefault="00A2374D" w:rsidP="0061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171319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CE573C" w14:textId="06B35E79" w:rsidR="00617C1B" w:rsidRDefault="00617C1B" w:rsidP="005009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6BE21D" w14:textId="77777777" w:rsidR="00617C1B" w:rsidRDefault="00617C1B" w:rsidP="00617C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118370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B5460A" w14:textId="6119484A" w:rsidR="00617C1B" w:rsidRDefault="00617C1B" w:rsidP="005009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482B62" w14:textId="77777777" w:rsidR="00617C1B" w:rsidRDefault="00617C1B" w:rsidP="00617C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F0BDE" w14:textId="77777777" w:rsidR="00A2374D" w:rsidRDefault="00A2374D" w:rsidP="00617C1B">
      <w:pPr>
        <w:spacing w:after="0" w:line="240" w:lineRule="auto"/>
      </w:pPr>
      <w:r>
        <w:separator/>
      </w:r>
    </w:p>
  </w:footnote>
  <w:footnote w:type="continuationSeparator" w:id="0">
    <w:p w14:paraId="297F5243" w14:textId="77777777" w:rsidR="00A2374D" w:rsidRDefault="00A2374D" w:rsidP="0061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92BAE" w14:textId="4AECDD4D" w:rsidR="00617C1B" w:rsidRPr="00617C1B" w:rsidRDefault="00617C1B" w:rsidP="00617C1B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617C1B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Pr="00617C1B">
      <w:rPr>
        <w:rFonts w:ascii="Times New Roman" w:eastAsia="Times New Roman" w:hAnsi="Times New Roman" w:cs="Times New Roman"/>
        <w:sz w:val="24"/>
        <w:szCs w:val="24"/>
      </w:rPr>
      <w:instrText xml:space="preserve"> INCLUDEPICTURE "https://www.leadingagemn.org/assets/images/LAMNlogo.png" \* MERGEFORMATINET </w:instrText>
    </w:r>
    <w:r w:rsidRPr="00617C1B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Pr="00617C1B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99E7347" wp14:editId="24AD1D1C">
          <wp:extent cx="1021976" cy="361912"/>
          <wp:effectExtent l="0" t="0" r="0" b="0"/>
          <wp:docPr id="1" name="Picture 1" descr="LeadingAge Minnes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ingAge Minneso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148" cy="362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7C1B"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1351B129" w14:textId="77777777" w:rsidR="00617C1B" w:rsidRDefault="00617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BB7"/>
    <w:multiLevelType w:val="hybridMultilevel"/>
    <w:tmpl w:val="9F1A1508"/>
    <w:lvl w:ilvl="0" w:tplc="8F9CB8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A3ACB"/>
    <w:multiLevelType w:val="multilevel"/>
    <w:tmpl w:val="55CA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EA6172"/>
    <w:multiLevelType w:val="hybridMultilevel"/>
    <w:tmpl w:val="09A42A20"/>
    <w:lvl w:ilvl="0" w:tplc="1D3E3DD2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203EB"/>
    <w:multiLevelType w:val="hybridMultilevel"/>
    <w:tmpl w:val="D3421216"/>
    <w:lvl w:ilvl="0" w:tplc="FB268FB0">
      <w:start w:val="40"/>
      <w:numFmt w:val="bullet"/>
      <w:lvlText w:val=""/>
      <w:lvlJc w:val="left"/>
      <w:pPr>
        <w:ind w:left="720" w:hanging="360"/>
      </w:pPr>
      <w:rPr>
        <w:rFonts w:ascii="Gill Sans" w:eastAsiaTheme="minorHAnsi" w:hAnsi="Gill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14CF"/>
    <w:multiLevelType w:val="multilevel"/>
    <w:tmpl w:val="1DE8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E85F53"/>
    <w:multiLevelType w:val="multilevel"/>
    <w:tmpl w:val="88FC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300403"/>
    <w:multiLevelType w:val="multilevel"/>
    <w:tmpl w:val="4288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0F0508"/>
    <w:multiLevelType w:val="multilevel"/>
    <w:tmpl w:val="7D3A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875159"/>
    <w:multiLevelType w:val="hybridMultilevel"/>
    <w:tmpl w:val="35E6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B6DD1"/>
    <w:multiLevelType w:val="hybridMultilevel"/>
    <w:tmpl w:val="7F74198A"/>
    <w:lvl w:ilvl="0" w:tplc="E494A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318A6"/>
    <w:multiLevelType w:val="hybridMultilevel"/>
    <w:tmpl w:val="098A6948"/>
    <w:lvl w:ilvl="0" w:tplc="6718749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67"/>
    <w:rsid w:val="000161C1"/>
    <w:rsid w:val="000327D1"/>
    <w:rsid w:val="000427B2"/>
    <w:rsid w:val="00044215"/>
    <w:rsid w:val="00394567"/>
    <w:rsid w:val="004E3E57"/>
    <w:rsid w:val="004E74F5"/>
    <w:rsid w:val="005D5C49"/>
    <w:rsid w:val="00617C1B"/>
    <w:rsid w:val="00695356"/>
    <w:rsid w:val="00760C0D"/>
    <w:rsid w:val="00983217"/>
    <w:rsid w:val="009A1A41"/>
    <w:rsid w:val="009B0E81"/>
    <w:rsid w:val="00A1475D"/>
    <w:rsid w:val="00A2374D"/>
    <w:rsid w:val="00AE6D12"/>
    <w:rsid w:val="00B04BDC"/>
    <w:rsid w:val="00B66C57"/>
    <w:rsid w:val="00BD1478"/>
    <w:rsid w:val="00C300CF"/>
    <w:rsid w:val="00C544E0"/>
    <w:rsid w:val="00DC7DC0"/>
    <w:rsid w:val="00DF08C3"/>
    <w:rsid w:val="00E32F81"/>
    <w:rsid w:val="00E656C5"/>
    <w:rsid w:val="00E839B7"/>
    <w:rsid w:val="00E850DD"/>
    <w:rsid w:val="00F0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D763"/>
  <w15:chartTrackingRefBased/>
  <w15:docId w15:val="{39CB6BA2-934E-4EE0-BA62-1B24E1ED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45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45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3945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5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C1B"/>
  </w:style>
  <w:style w:type="paragraph" w:styleId="Footer">
    <w:name w:val="footer"/>
    <w:basedOn w:val="Normal"/>
    <w:link w:val="FooterChar"/>
    <w:uiPriority w:val="99"/>
    <w:unhideWhenUsed/>
    <w:rsid w:val="00617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C1B"/>
  </w:style>
  <w:style w:type="character" w:styleId="PageNumber">
    <w:name w:val="page number"/>
    <w:basedOn w:val="DefaultParagraphFont"/>
    <w:uiPriority w:val="99"/>
    <w:semiHidden/>
    <w:unhideWhenUsed/>
    <w:rsid w:val="00617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Lips</dc:creator>
  <cp:keywords/>
  <dc:description/>
  <cp:lastModifiedBy>Lori Meyer</cp:lastModifiedBy>
  <cp:revision>2</cp:revision>
  <dcterms:created xsi:type="dcterms:W3CDTF">2021-01-08T21:38:00Z</dcterms:created>
  <dcterms:modified xsi:type="dcterms:W3CDTF">2021-01-08T21:38:00Z</dcterms:modified>
</cp:coreProperties>
</file>