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1889B" w14:textId="77777777" w:rsidR="000D3CDF" w:rsidRPr="00DB78DA" w:rsidRDefault="007F2A75" w:rsidP="000D3CDF">
      <w:pPr>
        <w:contextualSpacing/>
        <w:rPr>
          <w:rFonts w:cstheme="minorHAnsi"/>
          <w:i/>
          <w:iCs/>
          <w:color w:val="FF0000"/>
        </w:rPr>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69303AD5" wp14:editId="133A2979">
                <wp:simplePos x="0" y="0"/>
                <wp:positionH relativeFrom="margin">
                  <wp:posOffset>-86400</wp:posOffset>
                </wp:positionH>
                <wp:positionV relativeFrom="paragraph">
                  <wp:posOffset>-460800</wp:posOffset>
                </wp:positionV>
                <wp:extent cx="6148110" cy="1404620"/>
                <wp:effectExtent l="0" t="0" r="241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110" cy="1404620"/>
                        </a:xfrm>
                        <a:prstGeom prst="rect">
                          <a:avLst/>
                        </a:prstGeom>
                        <a:solidFill>
                          <a:srgbClr val="739600"/>
                        </a:solidFill>
                        <a:ln w="9525">
                          <a:solidFill>
                            <a:srgbClr val="739600"/>
                          </a:solidFill>
                          <a:miter lim="800000"/>
                          <a:headEnd/>
                          <a:tailEnd/>
                        </a:ln>
                      </wps:spPr>
                      <wps:txbx>
                        <w:txbxContent>
                          <w:p w14:paraId="0AF1A8EE" w14:textId="00C777AD" w:rsidR="007F2A75" w:rsidRDefault="00BC5535" w:rsidP="007F2A75">
                            <w:pPr>
                              <w:rPr>
                                <w:b/>
                                <w:bCs/>
                                <w:color w:val="FFFFFF" w:themeColor="background1"/>
                                <w:sz w:val="28"/>
                                <w:szCs w:val="28"/>
                              </w:rPr>
                            </w:pPr>
                            <w:r>
                              <w:rPr>
                                <w:b/>
                                <w:bCs/>
                                <w:color w:val="FFFFFF" w:themeColor="background1"/>
                                <w:sz w:val="28"/>
                                <w:szCs w:val="28"/>
                              </w:rPr>
                              <w:t>COVID-19</w:t>
                            </w:r>
                            <w:r w:rsidR="00CA72EB">
                              <w:rPr>
                                <w:b/>
                                <w:bCs/>
                                <w:color w:val="FFFFFF" w:themeColor="background1"/>
                                <w:sz w:val="28"/>
                                <w:szCs w:val="28"/>
                              </w:rPr>
                              <w:t>:</w:t>
                            </w:r>
                            <w:r>
                              <w:rPr>
                                <w:b/>
                                <w:bCs/>
                                <w:color w:val="FFFFFF" w:themeColor="background1"/>
                                <w:sz w:val="28"/>
                                <w:szCs w:val="28"/>
                              </w:rPr>
                              <w:t xml:space="preserve"> VISITATION</w:t>
                            </w:r>
                            <w:r w:rsidR="007F2A75" w:rsidRPr="003C39F3">
                              <w:rPr>
                                <w:b/>
                                <w:bCs/>
                                <w:color w:val="FFFFFF" w:themeColor="background1"/>
                                <w:sz w:val="28"/>
                                <w:szCs w:val="28"/>
                              </w:rPr>
                              <w:t xml:space="preserve"> </w:t>
                            </w:r>
                            <w:r w:rsidR="00340E89">
                              <w:rPr>
                                <w:b/>
                                <w:bCs/>
                                <w:color w:val="FFFFFF" w:themeColor="background1"/>
                                <w:sz w:val="28"/>
                                <w:szCs w:val="28"/>
                              </w:rPr>
                              <w:t>UPDATE</w:t>
                            </w:r>
                            <w:r w:rsidR="00284ECD">
                              <w:rPr>
                                <w:b/>
                                <w:bCs/>
                                <w:color w:val="FFFFFF" w:themeColor="background1"/>
                                <w:sz w:val="28"/>
                                <w:szCs w:val="28"/>
                              </w:rPr>
                              <w:t xml:space="preserve"> </w:t>
                            </w:r>
                            <w:r w:rsidR="00DE6C5F">
                              <w:rPr>
                                <w:b/>
                                <w:bCs/>
                                <w:color w:val="FFFFFF" w:themeColor="background1"/>
                                <w:sz w:val="28"/>
                                <w:szCs w:val="28"/>
                              </w:rPr>
                              <w:t xml:space="preserve">– SAMPLE </w:t>
                            </w:r>
                            <w:r w:rsidR="000D3CDF">
                              <w:rPr>
                                <w:b/>
                                <w:bCs/>
                                <w:color w:val="FFFFFF" w:themeColor="background1"/>
                                <w:sz w:val="28"/>
                                <w:szCs w:val="28"/>
                              </w:rPr>
                              <w:t>FREQUENTLY ASKED QUESTIONS</w:t>
                            </w:r>
                          </w:p>
                          <w:p w14:paraId="18A27F52" w14:textId="53894C81" w:rsidR="00DE6C5F" w:rsidRPr="00DE6C5F" w:rsidRDefault="00DE6C5F" w:rsidP="007F2A75">
                            <w:pPr>
                              <w:rPr>
                                <w:b/>
                                <w:bCs/>
                                <w:i/>
                                <w:iCs/>
                                <w:color w:val="FFFFFF" w:themeColor="background1"/>
                                <w:sz w:val="20"/>
                                <w:szCs w:val="20"/>
                              </w:rPr>
                            </w:pPr>
                            <w:r w:rsidRPr="00DE6C5F">
                              <w:rPr>
                                <w:b/>
                                <w:bCs/>
                                <w:i/>
                                <w:iCs/>
                                <w:color w:val="FFFFFF" w:themeColor="background1"/>
                                <w:sz w:val="20"/>
                                <w:szCs w:val="20"/>
                              </w:rPr>
                              <w:t xml:space="preserve">Updated: </w:t>
                            </w:r>
                            <w:r w:rsidR="000D3CDF">
                              <w:rPr>
                                <w:b/>
                                <w:bCs/>
                                <w:i/>
                                <w:iCs/>
                                <w:color w:val="FFFFFF" w:themeColor="background1"/>
                                <w:sz w:val="20"/>
                                <w:szCs w:val="20"/>
                              </w:rPr>
                              <w:t>March 17, 2021</w:t>
                            </w:r>
                            <w:r w:rsidR="00BC5535">
                              <w:rPr>
                                <w:b/>
                                <w:bCs/>
                                <w:i/>
                                <w:iCs/>
                                <w:color w:val="FFFFFF" w:themeColor="background1"/>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03AD5" id="_x0000_t202" coordsize="21600,21600" o:spt="202" path="m,l,21600r21600,l21600,xe">
                <v:stroke joinstyle="miter"/>
                <v:path gradientshapeok="t" o:connecttype="rect"/>
              </v:shapetype>
              <v:shape id="Text Box 2" o:spid="_x0000_s1026" type="#_x0000_t202" style="position:absolute;margin-left:-6.8pt;margin-top:-36.3pt;width:484.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" fillcolor="#739600" strokecolor="#739600">
                <v:textbox style="mso-fit-shape-to-text:t">
                  <w:txbxContent>
                    <w:p w14:paraId="0AF1A8EE" w14:textId="00C777AD" w:rsidR="007F2A75" w:rsidRDefault="00BC5535" w:rsidP="007F2A75">
                      <w:pPr>
                        <w:rPr>
                          <w:b/>
                          <w:bCs/>
                          <w:color w:val="FFFFFF" w:themeColor="background1"/>
                          <w:sz w:val="28"/>
                          <w:szCs w:val="28"/>
                        </w:rPr>
                      </w:pPr>
                      <w:r>
                        <w:rPr>
                          <w:b/>
                          <w:bCs/>
                          <w:color w:val="FFFFFF" w:themeColor="background1"/>
                          <w:sz w:val="28"/>
                          <w:szCs w:val="28"/>
                        </w:rPr>
                        <w:t>COVID-19</w:t>
                      </w:r>
                      <w:r w:rsidR="00CA72EB">
                        <w:rPr>
                          <w:b/>
                          <w:bCs/>
                          <w:color w:val="FFFFFF" w:themeColor="background1"/>
                          <w:sz w:val="28"/>
                          <w:szCs w:val="28"/>
                        </w:rPr>
                        <w:t>:</w:t>
                      </w:r>
                      <w:r>
                        <w:rPr>
                          <w:b/>
                          <w:bCs/>
                          <w:color w:val="FFFFFF" w:themeColor="background1"/>
                          <w:sz w:val="28"/>
                          <w:szCs w:val="28"/>
                        </w:rPr>
                        <w:t xml:space="preserve"> VISITATION</w:t>
                      </w:r>
                      <w:r w:rsidR="007F2A75" w:rsidRPr="003C39F3">
                        <w:rPr>
                          <w:b/>
                          <w:bCs/>
                          <w:color w:val="FFFFFF" w:themeColor="background1"/>
                          <w:sz w:val="28"/>
                          <w:szCs w:val="28"/>
                        </w:rPr>
                        <w:t xml:space="preserve"> </w:t>
                      </w:r>
                      <w:r w:rsidR="00340E89">
                        <w:rPr>
                          <w:b/>
                          <w:bCs/>
                          <w:color w:val="FFFFFF" w:themeColor="background1"/>
                          <w:sz w:val="28"/>
                          <w:szCs w:val="28"/>
                        </w:rPr>
                        <w:t>UPDATE</w:t>
                      </w:r>
                      <w:r w:rsidR="00284ECD">
                        <w:rPr>
                          <w:b/>
                          <w:bCs/>
                          <w:color w:val="FFFFFF" w:themeColor="background1"/>
                          <w:sz w:val="28"/>
                          <w:szCs w:val="28"/>
                        </w:rPr>
                        <w:t xml:space="preserve"> </w:t>
                      </w:r>
                      <w:r w:rsidR="00DE6C5F">
                        <w:rPr>
                          <w:b/>
                          <w:bCs/>
                          <w:color w:val="FFFFFF" w:themeColor="background1"/>
                          <w:sz w:val="28"/>
                          <w:szCs w:val="28"/>
                        </w:rPr>
                        <w:t xml:space="preserve">– SAMPLE </w:t>
                      </w:r>
                      <w:r w:rsidR="000D3CDF">
                        <w:rPr>
                          <w:b/>
                          <w:bCs/>
                          <w:color w:val="FFFFFF" w:themeColor="background1"/>
                          <w:sz w:val="28"/>
                          <w:szCs w:val="28"/>
                        </w:rPr>
                        <w:t>FREQUENTLY ASKED QUESTIONS</w:t>
                      </w:r>
                    </w:p>
                    <w:p w14:paraId="18A27F52" w14:textId="53894C81" w:rsidR="00DE6C5F" w:rsidRPr="00DE6C5F" w:rsidRDefault="00DE6C5F" w:rsidP="007F2A75">
                      <w:pPr>
                        <w:rPr>
                          <w:b/>
                          <w:bCs/>
                          <w:i/>
                          <w:iCs/>
                          <w:color w:val="FFFFFF" w:themeColor="background1"/>
                          <w:sz w:val="20"/>
                          <w:szCs w:val="20"/>
                        </w:rPr>
                      </w:pPr>
                      <w:r w:rsidRPr="00DE6C5F">
                        <w:rPr>
                          <w:b/>
                          <w:bCs/>
                          <w:i/>
                          <w:iCs/>
                          <w:color w:val="FFFFFF" w:themeColor="background1"/>
                          <w:sz w:val="20"/>
                          <w:szCs w:val="20"/>
                        </w:rPr>
                        <w:t xml:space="preserve">Updated: </w:t>
                      </w:r>
                      <w:r w:rsidR="000D3CDF">
                        <w:rPr>
                          <w:b/>
                          <w:bCs/>
                          <w:i/>
                          <w:iCs/>
                          <w:color w:val="FFFFFF" w:themeColor="background1"/>
                          <w:sz w:val="20"/>
                          <w:szCs w:val="20"/>
                        </w:rPr>
                        <w:t>March 17, 2021</w:t>
                      </w:r>
                      <w:r w:rsidR="00BC5535">
                        <w:rPr>
                          <w:b/>
                          <w:bCs/>
                          <w:i/>
                          <w:iCs/>
                          <w:color w:val="FFFFFF" w:themeColor="background1"/>
                          <w:sz w:val="20"/>
                          <w:szCs w:val="20"/>
                        </w:rPr>
                        <w:t xml:space="preserve"> </w:t>
                      </w:r>
                    </w:p>
                  </w:txbxContent>
                </v:textbox>
                <w10:wrap anchorx="margin"/>
              </v:shape>
            </w:pict>
          </mc:Fallback>
        </mc:AlternateContent>
      </w:r>
      <w:r>
        <w:rPr>
          <w:b/>
          <w:caps/>
          <w:color w:val="739600"/>
          <w:sz w:val="28"/>
          <w:szCs w:val="28"/>
        </w:rPr>
        <w:t xml:space="preserve"> </w:t>
      </w:r>
      <w:r w:rsidR="00EF1047">
        <w:rPr>
          <w:b/>
          <w:caps/>
          <w:color w:val="739600"/>
          <w:sz w:val="28"/>
          <w:szCs w:val="28"/>
        </w:rPr>
        <w:br/>
      </w:r>
      <w:r w:rsidR="000D3CDF" w:rsidRPr="00DB78DA">
        <w:rPr>
          <w:rFonts w:cstheme="minorHAnsi"/>
          <w:i/>
          <w:iCs/>
          <w:color w:val="FF0000"/>
        </w:rPr>
        <w:t xml:space="preserve">[Note: What follows are selected Q&amp;A relating to visitation. Not all will apply to every setting.  Please customize to fit your organization’s plans, </w:t>
      </w:r>
      <w:proofErr w:type="gramStart"/>
      <w:r w:rsidR="000D3CDF" w:rsidRPr="00DB78DA">
        <w:rPr>
          <w:rFonts w:cstheme="minorHAnsi"/>
          <w:i/>
          <w:iCs/>
          <w:color w:val="FF0000"/>
        </w:rPr>
        <w:t>policies</w:t>
      </w:r>
      <w:proofErr w:type="gramEnd"/>
      <w:r w:rsidR="000D3CDF" w:rsidRPr="00DB78DA">
        <w:rPr>
          <w:rFonts w:cstheme="minorHAnsi"/>
          <w:i/>
          <w:iCs/>
          <w:color w:val="FF0000"/>
        </w:rPr>
        <w:t xml:space="preserve"> and procedures.]</w:t>
      </w:r>
    </w:p>
    <w:p w14:paraId="33E2861D" w14:textId="77777777" w:rsidR="000D3CDF" w:rsidRPr="00DB78DA" w:rsidRDefault="000D3CDF" w:rsidP="000D3CDF">
      <w:pPr>
        <w:contextualSpacing/>
        <w:rPr>
          <w:rFonts w:cstheme="minorHAnsi"/>
          <w:b/>
          <w:bCs/>
        </w:rPr>
      </w:pPr>
    </w:p>
    <w:p w14:paraId="143FDE47" w14:textId="77777777" w:rsidR="000D3CDF" w:rsidRPr="00DB78DA" w:rsidRDefault="000D3CDF" w:rsidP="000D3CDF">
      <w:pPr>
        <w:contextualSpacing/>
        <w:rPr>
          <w:rFonts w:cstheme="minorHAnsi"/>
          <w:b/>
          <w:bCs/>
        </w:rPr>
      </w:pPr>
      <w:r w:rsidRPr="00DB78DA">
        <w:rPr>
          <w:rFonts w:cstheme="minorHAnsi"/>
          <w:b/>
          <w:bCs/>
        </w:rPr>
        <w:t>What kind of visitation is currently being allowed?</w:t>
      </w:r>
    </w:p>
    <w:p w14:paraId="713F182A" w14:textId="77777777" w:rsidR="000D3CDF" w:rsidRPr="00DB78DA" w:rsidRDefault="000D3CDF" w:rsidP="000D3CDF">
      <w:pPr>
        <w:contextualSpacing/>
        <w:rPr>
          <w:rFonts w:cstheme="minorHAnsi"/>
        </w:rPr>
      </w:pPr>
      <w:r w:rsidRPr="00DB78DA">
        <w:rPr>
          <w:rFonts w:cstheme="minorHAnsi"/>
        </w:rPr>
        <w:t xml:space="preserve">The Centers for Medicare &amp; Medicaid Services (CMS), the Centers for Disease Control and Prevention (CDC) and the Minnesota Department of Health (MDH) have issued guidance on how we can allow less restrictive visitation and continue to protect the health of our residents and staff. As a result, we can safely </w:t>
      </w:r>
      <w:r>
        <w:rPr>
          <w:rFonts w:cstheme="minorHAnsi"/>
        </w:rPr>
        <w:t>expand visitation in our community which appropriate infection control and prevention measures.</w:t>
      </w:r>
      <w:r w:rsidRPr="00DB78DA">
        <w:rPr>
          <w:rFonts w:cstheme="minorHAnsi"/>
        </w:rPr>
        <w:t xml:space="preserve"> Additionally, those residents who are fully vaccinated will be able to come and go without the need to quarantine upon return.</w:t>
      </w:r>
    </w:p>
    <w:p w14:paraId="1C8F0350" w14:textId="77777777" w:rsidR="000D3CDF" w:rsidRPr="00DB78DA" w:rsidRDefault="000D3CDF" w:rsidP="000D3CDF">
      <w:pPr>
        <w:contextualSpacing/>
        <w:rPr>
          <w:rFonts w:cstheme="minorHAnsi"/>
        </w:rPr>
      </w:pPr>
    </w:p>
    <w:p w14:paraId="357ED7E0" w14:textId="77777777" w:rsidR="000D3CDF" w:rsidRPr="00DB78DA" w:rsidRDefault="000D3CDF" w:rsidP="000D3CDF">
      <w:pPr>
        <w:contextualSpacing/>
        <w:rPr>
          <w:rFonts w:cstheme="minorHAnsi"/>
          <w:b/>
          <w:bCs/>
        </w:rPr>
      </w:pPr>
      <w:r w:rsidRPr="00DB78DA">
        <w:rPr>
          <w:rFonts w:cstheme="minorHAnsi"/>
          <w:b/>
          <w:bCs/>
        </w:rPr>
        <w:t>When will the new visitation requirements take effect?</w:t>
      </w:r>
    </w:p>
    <w:p w14:paraId="5E2C6E9C" w14:textId="77777777" w:rsidR="000D3CDF" w:rsidRPr="00DB78DA" w:rsidRDefault="000D3CDF" w:rsidP="000D3CDF">
      <w:pPr>
        <w:contextualSpacing/>
        <w:rPr>
          <w:rFonts w:cstheme="minorHAnsi"/>
        </w:rPr>
      </w:pPr>
      <w:r w:rsidRPr="00DB78DA">
        <w:rPr>
          <w:rFonts w:cstheme="minorHAnsi"/>
        </w:rPr>
        <w:t>We are working swiftly to interpret and confirm details, revise policies, educate staff, and prepare to welcome loved ones with fewer restrictions in place. We are carefully developing a safe and comprehensive plan</w:t>
      </w:r>
      <w:r>
        <w:rPr>
          <w:rFonts w:cstheme="minorHAnsi"/>
        </w:rPr>
        <w:t>. Visits can begin immediately, but we ask for patience as we develop our policies and protocols.</w:t>
      </w:r>
    </w:p>
    <w:p w14:paraId="699C4663" w14:textId="77777777" w:rsidR="000D3CDF" w:rsidRPr="00DB78DA" w:rsidRDefault="000D3CDF" w:rsidP="000D3CDF">
      <w:pPr>
        <w:contextualSpacing/>
        <w:rPr>
          <w:rFonts w:cstheme="minorHAnsi"/>
        </w:rPr>
      </w:pPr>
    </w:p>
    <w:p w14:paraId="2B453D80" w14:textId="77777777" w:rsidR="000D3CDF" w:rsidRPr="00DB78DA" w:rsidRDefault="000D3CDF" w:rsidP="000D3CDF">
      <w:pPr>
        <w:contextualSpacing/>
        <w:rPr>
          <w:rFonts w:cstheme="minorHAnsi"/>
          <w:b/>
          <w:bCs/>
        </w:rPr>
      </w:pPr>
      <w:r w:rsidRPr="00DB78DA">
        <w:rPr>
          <w:rFonts w:cstheme="minorHAnsi"/>
          <w:b/>
          <w:bCs/>
        </w:rPr>
        <w:t xml:space="preserve">Do residents need to quarantine after leaving the building? </w:t>
      </w:r>
    </w:p>
    <w:p w14:paraId="1A5522CE" w14:textId="77777777" w:rsidR="000D3CDF" w:rsidRPr="00DB78DA" w:rsidRDefault="000D3CDF" w:rsidP="000D3CDF">
      <w:pPr>
        <w:contextualSpacing/>
        <w:rPr>
          <w:rFonts w:cstheme="minorHAnsi"/>
          <w:b/>
          <w:bCs/>
        </w:rPr>
      </w:pPr>
      <w:r w:rsidRPr="00DB78DA">
        <w:rPr>
          <w:rFonts w:cstheme="minorHAnsi"/>
        </w:rPr>
        <w:t xml:space="preserve">If a resident is fully vaccinated, they can leave the building and return without having to quarantine. If a resident is not fully vaccinated, continue to follow the current </w:t>
      </w:r>
      <w:hyperlink r:id="rId8" w:history="1">
        <w:r w:rsidRPr="00DB78DA">
          <w:rPr>
            <w:rStyle w:val="Hyperlink"/>
            <w:rFonts w:cstheme="minorHAnsi"/>
            <w:color w:val="0000CC"/>
          </w:rPr>
          <w:t>guidance on non-medically necessary outings</w:t>
        </w:r>
      </w:hyperlink>
      <w:r w:rsidRPr="00DB78DA">
        <w:rPr>
          <w:rFonts w:cstheme="minorHAnsi"/>
        </w:rPr>
        <w:t>.</w:t>
      </w:r>
    </w:p>
    <w:p w14:paraId="4F25015E" w14:textId="77777777" w:rsidR="000D3CDF" w:rsidRPr="00DB78DA" w:rsidRDefault="000D3CDF" w:rsidP="000D3CDF">
      <w:pPr>
        <w:contextualSpacing/>
        <w:rPr>
          <w:rFonts w:cstheme="minorHAnsi"/>
        </w:rPr>
      </w:pPr>
    </w:p>
    <w:p w14:paraId="59B24664" w14:textId="77777777" w:rsidR="000D3CDF" w:rsidRPr="00DB78DA" w:rsidRDefault="000D3CDF" w:rsidP="000D3CDF">
      <w:pPr>
        <w:contextualSpacing/>
        <w:rPr>
          <w:rFonts w:cstheme="minorHAnsi"/>
          <w:b/>
          <w:bCs/>
        </w:rPr>
      </w:pPr>
      <w:r w:rsidRPr="00DB78DA">
        <w:rPr>
          <w:rFonts w:cstheme="minorHAnsi"/>
          <w:b/>
          <w:bCs/>
        </w:rPr>
        <w:t xml:space="preserve">Do staff need to monitor resident visitation? </w:t>
      </w:r>
    </w:p>
    <w:p w14:paraId="274362F7" w14:textId="77777777" w:rsidR="000D3CDF" w:rsidRDefault="000D3CDF" w:rsidP="000D3CDF">
      <w:pPr>
        <w:contextualSpacing/>
        <w:rPr>
          <w:rFonts w:cstheme="minorHAnsi"/>
        </w:rPr>
      </w:pPr>
      <w:r w:rsidRPr="00DB78DA">
        <w:rPr>
          <w:rFonts w:cstheme="minorHAnsi"/>
        </w:rPr>
        <w:t xml:space="preserve">No, there is no requirement </w:t>
      </w:r>
      <w:proofErr w:type="gramStart"/>
      <w:r w:rsidRPr="00DB78DA">
        <w:rPr>
          <w:rFonts w:cstheme="minorHAnsi"/>
        </w:rPr>
        <w:t>at this time</w:t>
      </w:r>
      <w:proofErr w:type="gramEnd"/>
      <w:r w:rsidRPr="00DB78DA">
        <w:rPr>
          <w:rFonts w:cstheme="minorHAnsi"/>
        </w:rPr>
        <w:t xml:space="preserve"> to monitor visitation within the organization. However, we must screen visitors upon entry into our setting. Visitors will also be required to practice hand hygiene</w:t>
      </w:r>
      <w:r>
        <w:rPr>
          <w:rFonts w:cstheme="minorHAnsi"/>
        </w:rPr>
        <w:t xml:space="preserve"> </w:t>
      </w:r>
      <w:r w:rsidRPr="00DB78DA">
        <w:rPr>
          <w:rFonts w:cstheme="minorHAnsi"/>
        </w:rPr>
        <w:t xml:space="preserve">and </w:t>
      </w:r>
      <w:r>
        <w:rPr>
          <w:rFonts w:cstheme="minorHAnsi"/>
        </w:rPr>
        <w:t xml:space="preserve">to </w:t>
      </w:r>
      <w:r w:rsidRPr="00DB78DA">
        <w:rPr>
          <w:rFonts w:cstheme="minorHAnsi"/>
        </w:rPr>
        <w:t xml:space="preserve">wear a mask. </w:t>
      </w:r>
      <w:r>
        <w:rPr>
          <w:rFonts w:cstheme="minorHAnsi"/>
        </w:rPr>
        <w:t>We will continue to educate all visitors who enter our settings about safe and effective infection control practices.</w:t>
      </w:r>
    </w:p>
    <w:p w14:paraId="5F386223" w14:textId="77777777" w:rsidR="000D3CDF" w:rsidRPr="00DB78DA" w:rsidRDefault="000D3CDF" w:rsidP="000D3CDF">
      <w:pPr>
        <w:contextualSpacing/>
        <w:rPr>
          <w:rFonts w:cstheme="minorHAnsi"/>
        </w:rPr>
      </w:pPr>
    </w:p>
    <w:p w14:paraId="1119D2B4" w14:textId="77777777" w:rsidR="000D3CDF" w:rsidRDefault="000D3CDF" w:rsidP="000D3CDF">
      <w:pPr>
        <w:contextualSpacing/>
        <w:rPr>
          <w:rFonts w:cstheme="minorHAnsi"/>
          <w:b/>
          <w:bCs/>
        </w:rPr>
      </w:pPr>
      <w:r w:rsidRPr="00DB78DA">
        <w:rPr>
          <w:rFonts w:cstheme="minorHAnsi"/>
          <w:b/>
          <w:bCs/>
        </w:rPr>
        <w:t>Will visits be socially distanced?</w:t>
      </w:r>
    </w:p>
    <w:p w14:paraId="26B4EBC7" w14:textId="77777777" w:rsidR="000D3CDF" w:rsidRPr="00DB78DA" w:rsidRDefault="000D3CDF" w:rsidP="000D3CDF">
      <w:pPr>
        <w:contextualSpacing/>
        <w:rPr>
          <w:rFonts w:cstheme="minorHAnsi"/>
          <w:b/>
          <w:bCs/>
        </w:rPr>
      </w:pPr>
      <w:proofErr w:type="gramStart"/>
      <w:r>
        <w:rPr>
          <w:rFonts w:cstheme="minorHAnsi"/>
        </w:rPr>
        <w:t>A</w:t>
      </w:r>
      <w:r w:rsidRPr="00DB78DA">
        <w:rPr>
          <w:rFonts w:cstheme="minorHAnsi"/>
        </w:rPr>
        <w:t>s long as</w:t>
      </w:r>
      <w:proofErr w:type="gramEnd"/>
      <w:r w:rsidRPr="00DB78DA">
        <w:rPr>
          <w:rFonts w:cstheme="minorHAnsi"/>
        </w:rPr>
        <w:t xml:space="preserve"> the visitor is masked</w:t>
      </w:r>
      <w:r>
        <w:rPr>
          <w:rFonts w:cstheme="minorHAnsi"/>
        </w:rPr>
        <w:t>, c</w:t>
      </w:r>
      <w:r w:rsidRPr="00DB78DA">
        <w:rPr>
          <w:rFonts w:cstheme="minorHAnsi"/>
        </w:rPr>
        <w:t xml:space="preserve">lose physical contact between a fully vaccinated resident and his or her loved one is no longer restricted. We will ask that a visitor remain socially distanced from other residents </w:t>
      </w:r>
      <w:r>
        <w:rPr>
          <w:rFonts w:cstheme="minorHAnsi"/>
        </w:rPr>
        <w:t xml:space="preserve">and staff </w:t>
      </w:r>
      <w:r w:rsidRPr="00DB78DA">
        <w:rPr>
          <w:rFonts w:cstheme="minorHAnsi"/>
        </w:rPr>
        <w:t>at this time.</w:t>
      </w:r>
    </w:p>
    <w:p w14:paraId="05C60777" w14:textId="77777777" w:rsidR="000D3CDF" w:rsidRPr="00DB78DA" w:rsidRDefault="000D3CDF" w:rsidP="000D3CDF">
      <w:pPr>
        <w:pStyle w:val="NoSpacing"/>
        <w:contextualSpacing/>
        <w:rPr>
          <w:rFonts w:cstheme="minorHAnsi"/>
          <w:shd w:val="clear" w:color="auto" w:fill="FFFFFF"/>
        </w:rPr>
      </w:pPr>
    </w:p>
    <w:p w14:paraId="19190F5D" w14:textId="77777777" w:rsidR="000D3CDF" w:rsidRPr="00DB78DA" w:rsidRDefault="000D3CDF" w:rsidP="000D3CDF">
      <w:pPr>
        <w:contextualSpacing/>
        <w:rPr>
          <w:rFonts w:cstheme="minorHAnsi"/>
          <w:b/>
          <w:bCs/>
        </w:rPr>
      </w:pPr>
      <w:r w:rsidRPr="00DB78DA">
        <w:rPr>
          <w:rFonts w:cstheme="minorHAnsi"/>
          <w:b/>
          <w:bCs/>
        </w:rPr>
        <w:t>Will there be scheduled hours for the visitation?</w:t>
      </w:r>
    </w:p>
    <w:p w14:paraId="716F1FED" w14:textId="77777777" w:rsidR="000D3CDF" w:rsidRPr="00DB78DA" w:rsidRDefault="000D3CDF" w:rsidP="000D3CDF">
      <w:pPr>
        <w:contextualSpacing/>
        <w:rPr>
          <w:rFonts w:cstheme="minorHAnsi"/>
        </w:rPr>
      </w:pPr>
      <w:r w:rsidRPr="00DB78DA">
        <w:rPr>
          <w:rFonts w:cstheme="minorHAnsi"/>
        </w:rPr>
        <w:t xml:space="preserve">Yes. We will have some limits in place on visitation to ensure the continued safety and health of our residents and staff. This includes </w:t>
      </w:r>
      <w:r w:rsidRPr="00DB78DA">
        <w:rPr>
          <w:rFonts w:cstheme="minorHAnsi"/>
          <w:color w:val="FF0000"/>
        </w:rPr>
        <w:t xml:space="preserve">[describe parameters such as times, length of visit, numbers of visitors for each resident, and total number of visitors in </w:t>
      </w:r>
      <w:r>
        <w:rPr>
          <w:rFonts w:cstheme="minorHAnsi"/>
          <w:color w:val="FF0000"/>
        </w:rPr>
        <w:t>the</w:t>
      </w:r>
      <w:r w:rsidRPr="00DB78DA">
        <w:rPr>
          <w:rFonts w:cstheme="minorHAnsi"/>
          <w:color w:val="FF0000"/>
        </w:rPr>
        <w:t xml:space="preserve"> building]</w:t>
      </w:r>
      <w:r w:rsidRPr="00DB78DA">
        <w:rPr>
          <w:rFonts w:cstheme="minorHAnsi"/>
        </w:rPr>
        <w:t>.</w:t>
      </w:r>
      <w:r w:rsidRPr="00DB78DA">
        <w:rPr>
          <w:rFonts w:cstheme="minorHAnsi"/>
          <w:color w:val="FF0000"/>
        </w:rPr>
        <w:t xml:space="preserve"> </w:t>
      </w:r>
      <w:r w:rsidRPr="00DB78DA">
        <w:rPr>
          <w:rFonts w:cstheme="minorHAnsi"/>
        </w:rPr>
        <w:t xml:space="preserve">Visitation may change based on the status of COVID-19 in the community. Consistent with state and federal guidance, we regularly monitor the level of COVID-19 transmission in our broader community, and changes in the transmission rate may also lead to </w:t>
      </w:r>
      <w:r>
        <w:rPr>
          <w:rFonts w:cstheme="minorHAnsi"/>
        </w:rPr>
        <w:t xml:space="preserve">necessary </w:t>
      </w:r>
      <w:r w:rsidRPr="00DB78DA">
        <w:rPr>
          <w:rFonts w:cstheme="minorHAnsi"/>
        </w:rPr>
        <w:t xml:space="preserve">changes in </w:t>
      </w:r>
      <w:r>
        <w:rPr>
          <w:rFonts w:cstheme="minorHAnsi"/>
        </w:rPr>
        <w:t xml:space="preserve">our </w:t>
      </w:r>
      <w:r w:rsidRPr="00DB78DA">
        <w:rPr>
          <w:rFonts w:cstheme="minorHAnsi"/>
        </w:rPr>
        <w:t xml:space="preserve">visitation policy. </w:t>
      </w:r>
    </w:p>
    <w:p w14:paraId="4F28A954" w14:textId="77777777" w:rsidR="000D3CDF" w:rsidRPr="00DB78DA" w:rsidRDefault="000D3CDF" w:rsidP="000D3CDF">
      <w:pPr>
        <w:contextualSpacing/>
        <w:rPr>
          <w:rFonts w:cstheme="minorHAnsi"/>
        </w:rPr>
      </w:pPr>
    </w:p>
    <w:p w14:paraId="65F4DA73" w14:textId="77777777" w:rsidR="000D3CDF" w:rsidRPr="00DB78DA" w:rsidRDefault="000D3CDF" w:rsidP="000D3CDF">
      <w:pPr>
        <w:contextualSpacing/>
        <w:rPr>
          <w:rFonts w:cstheme="minorHAnsi"/>
        </w:rPr>
      </w:pPr>
      <w:r w:rsidRPr="00DB78DA">
        <w:rPr>
          <w:rFonts w:cstheme="minorHAnsi"/>
          <w:b/>
          <w:bCs/>
        </w:rPr>
        <w:t>Will there ever be a circumstance where a visit is denied?</w:t>
      </w:r>
      <w:r w:rsidRPr="00DB78DA">
        <w:rPr>
          <w:rFonts w:cstheme="minorHAnsi"/>
        </w:rPr>
        <w:br/>
        <w:t xml:space="preserve">It is our goal and intention to meet all requests for visitation. However, we retain the right to deny visits based on the status of COVID-19 in the building, the risk of virus transmission in our community, signs or symptoms of or exposures to COVID-19 from those who wish to visit, failure to follow our infection control requirements, </w:t>
      </w:r>
      <w:r>
        <w:rPr>
          <w:rFonts w:cstheme="minorHAnsi"/>
        </w:rPr>
        <w:t xml:space="preserve">or </w:t>
      </w:r>
      <w:r w:rsidRPr="00DB78DA">
        <w:rPr>
          <w:rFonts w:cstheme="minorHAnsi"/>
        </w:rPr>
        <w:t xml:space="preserve">if the resident or visitor is at risk of abuse/harm. </w:t>
      </w:r>
    </w:p>
    <w:p w14:paraId="7D6D4CEF" w14:textId="77777777" w:rsidR="000D3CDF" w:rsidRPr="00DB78DA" w:rsidRDefault="000D3CDF" w:rsidP="000D3CDF">
      <w:pPr>
        <w:contextualSpacing/>
        <w:rPr>
          <w:rFonts w:cstheme="minorHAnsi"/>
        </w:rPr>
      </w:pPr>
    </w:p>
    <w:p w14:paraId="652D60E3" w14:textId="77777777" w:rsidR="000D3CDF" w:rsidRPr="00DB78DA" w:rsidRDefault="000D3CDF" w:rsidP="000D3CDF">
      <w:pPr>
        <w:contextualSpacing/>
        <w:rPr>
          <w:rFonts w:cstheme="minorHAnsi"/>
          <w:b/>
          <w:bCs/>
        </w:rPr>
      </w:pPr>
      <w:r w:rsidRPr="00DB78DA">
        <w:rPr>
          <w:rFonts w:cstheme="minorHAnsi"/>
          <w:b/>
          <w:bCs/>
        </w:rPr>
        <w:t>What can I expect when I arrive for my visit?</w:t>
      </w:r>
    </w:p>
    <w:p w14:paraId="18EACC3E" w14:textId="77777777" w:rsidR="000D3CDF" w:rsidRPr="00DB78DA" w:rsidRDefault="000D3CDF" w:rsidP="000D3CDF">
      <w:pPr>
        <w:contextualSpacing/>
        <w:rPr>
          <w:rFonts w:cstheme="minorHAnsi"/>
          <w:i/>
          <w:iCs/>
          <w:color w:val="FF0000"/>
        </w:rPr>
      </w:pPr>
      <w:r w:rsidRPr="00DB78DA">
        <w:rPr>
          <w:rFonts w:cstheme="minorHAnsi"/>
        </w:rPr>
        <w:lastRenderedPageBreak/>
        <w:t xml:space="preserve">You will be screened for COVID-19 symptoms upon arrival, using the same procedure we require for all staff and essential heath care personnel. You will be asked to use alcohol-rub sanitizer before your visit as you enter the building. You will be asked to review our visitation policies and protocols, which includes use of facemasks, hand hygiene and limiting your movement within our building. </w:t>
      </w:r>
    </w:p>
    <w:p w14:paraId="02AA2FF5" w14:textId="77777777" w:rsidR="000D3CDF" w:rsidRPr="00DB78DA" w:rsidRDefault="000D3CDF" w:rsidP="000D3CDF">
      <w:pPr>
        <w:contextualSpacing/>
        <w:rPr>
          <w:rFonts w:cstheme="minorHAnsi"/>
        </w:rPr>
      </w:pPr>
    </w:p>
    <w:p w14:paraId="55FE7DC7" w14:textId="77777777" w:rsidR="000D3CDF" w:rsidRPr="00DB78DA" w:rsidRDefault="000D3CDF" w:rsidP="000D3CDF">
      <w:pPr>
        <w:contextualSpacing/>
        <w:rPr>
          <w:rFonts w:cstheme="minorHAnsi"/>
        </w:rPr>
      </w:pPr>
      <w:r w:rsidRPr="00DB78DA">
        <w:rPr>
          <w:rFonts w:cstheme="minorHAnsi"/>
          <w:b/>
          <w:bCs/>
        </w:rPr>
        <w:t>Must I wear a mask for these visits?</w:t>
      </w:r>
    </w:p>
    <w:p w14:paraId="1F2C28D8" w14:textId="77777777" w:rsidR="000D3CDF" w:rsidRPr="00DB78DA" w:rsidRDefault="000D3CDF" w:rsidP="000D3CDF">
      <w:pPr>
        <w:contextualSpacing/>
        <w:rPr>
          <w:rFonts w:cstheme="minorHAnsi"/>
        </w:rPr>
      </w:pPr>
      <w:r w:rsidRPr="00DB78DA">
        <w:rPr>
          <w:rFonts w:cstheme="minorHAnsi"/>
        </w:rPr>
        <w:t xml:space="preserve">Yes, a face mask or other facial covering must be worn during the entire visit unless it is not medically possible. We would appreciate it if you could supply your own cloth mask or facial covering to help us preserve our face mask supply for staff and residents. If you are unable to supply your own cloth mask or facial covering, we will provide one to you. </w:t>
      </w:r>
    </w:p>
    <w:p w14:paraId="7C27A003" w14:textId="77777777" w:rsidR="000D3CDF" w:rsidRPr="00DB78DA" w:rsidRDefault="000D3CDF" w:rsidP="000D3CDF">
      <w:pPr>
        <w:contextualSpacing/>
        <w:rPr>
          <w:rFonts w:cstheme="minorHAnsi"/>
        </w:rPr>
      </w:pPr>
    </w:p>
    <w:p w14:paraId="1732801D" w14:textId="77777777" w:rsidR="000D3CDF" w:rsidRPr="00DB78DA" w:rsidRDefault="000D3CDF" w:rsidP="000D3CDF">
      <w:pPr>
        <w:contextualSpacing/>
        <w:rPr>
          <w:rFonts w:cstheme="minorHAnsi"/>
          <w:b/>
          <w:bCs/>
        </w:rPr>
      </w:pPr>
      <w:r w:rsidRPr="00DB78DA">
        <w:rPr>
          <w:rFonts w:cstheme="minorHAnsi"/>
          <w:b/>
          <w:bCs/>
        </w:rPr>
        <w:t>Is the visitation open for all ages?</w:t>
      </w:r>
    </w:p>
    <w:p w14:paraId="0769971B" w14:textId="77777777" w:rsidR="000D3CDF" w:rsidRPr="00DB78DA" w:rsidRDefault="000D3CDF" w:rsidP="000D3CDF">
      <w:pPr>
        <w:contextualSpacing/>
        <w:rPr>
          <w:rFonts w:cstheme="minorHAnsi"/>
        </w:rPr>
      </w:pPr>
      <w:r w:rsidRPr="00DB78DA">
        <w:rPr>
          <w:rFonts w:cstheme="minorHAnsi"/>
        </w:rPr>
        <w:t xml:space="preserve">Yes. Please know all visitors will be asked to comply with our visitation protocols, which includes wearing face masks, abiding by social distancing requirements, limiting physical contact, and limiting movement within our building outside of the designated visitation area. </w:t>
      </w:r>
    </w:p>
    <w:p w14:paraId="78D68D9E" w14:textId="77777777" w:rsidR="000D3CDF" w:rsidRPr="00DB78DA" w:rsidRDefault="000D3CDF" w:rsidP="000D3CDF">
      <w:pPr>
        <w:contextualSpacing/>
        <w:rPr>
          <w:rFonts w:cstheme="minorHAnsi"/>
        </w:rPr>
      </w:pPr>
    </w:p>
    <w:p w14:paraId="5A03EA0C" w14:textId="77777777" w:rsidR="000D3CDF" w:rsidRPr="00DB78DA" w:rsidRDefault="000D3CDF" w:rsidP="000D3CDF">
      <w:pPr>
        <w:contextualSpacing/>
        <w:rPr>
          <w:rFonts w:cstheme="minorHAnsi"/>
          <w:b/>
          <w:bCs/>
        </w:rPr>
      </w:pPr>
      <w:proofErr w:type="gramStart"/>
      <w:r w:rsidRPr="00DB78DA">
        <w:rPr>
          <w:rFonts w:cstheme="minorHAnsi"/>
          <w:b/>
          <w:bCs/>
        </w:rPr>
        <w:t>Are</w:t>
      </w:r>
      <w:proofErr w:type="gramEnd"/>
      <w:r w:rsidRPr="00DB78DA">
        <w:rPr>
          <w:rFonts w:cstheme="minorHAnsi"/>
          <w:b/>
          <w:bCs/>
        </w:rPr>
        <w:t xml:space="preserve"> there any other type of visitation allowed now?</w:t>
      </w:r>
    </w:p>
    <w:p w14:paraId="6336ADBE" w14:textId="77777777" w:rsidR="000D3CDF" w:rsidRPr="00DB78DA" w:rsidRDefault="000D3CDF" w:rsidP="000D3CDF">
      <w:pPr>
        <w:contextualSpacing/>
        <w:rPr>
          <w:rFonts w:cstheme="minorHAnsi"/>
        </w:rPr>
      </w:pPr>
      <w:r w:rsidRPr="00DB78DA">
        <w:rPr>
          <w:rFonts w:cstheme="minorHAnsi"/>
        </w:rPr>
        <w:t xml:space="preserve">Yes, outdoor visits, window visits and visits through alternative modes of communication (such as Zoom, Skype or FaceTime) are also available. We also continue to support compassionate care visits and designated individuals as essential caregivers </w:t>
      </w:r>
      <w:r>
        <w:rPr>
          <w:rFonts w:cstheme="minorHAnsi"/>
        </w:rPr>
        <w:t xml:space="preserve">as </w:t>
      </w:r>
      <w:r w:rsidRPr="00DB78DA">
        <w:rPr>
          <w:rFonts w:cstheme="minorHAnsi"/>
        </w:rPr>
        <w:t xml:space="preserve">appropriate. </w:t>
      </w:r>
    </w:p>
    <w:p w14:paraId="43B434A1" w14:textId="77777777" w:rsidR="000D3CDF" w:rsidRPr="00DB78DA" w:rsidRDefault="000D3CDF" w:rsidP="000D3CDF">
      <w:pPr>
        <w:contextualSpacing/>
        <w:rPr>
          <w:rFonts w:cstheme="minorHAnsi"/>
        </w:rPr>
      </w:pPr>
    </w:p>
    <w:p w14:paraId="7353DFD3" w14:textId="77777777" w:rsidR="000D3CDF" w:rsidRPr="00DB78DA" w:rsidRDefault="000D3CDF" w:rsidP="000D3CDF">
      <w:pPr>
        <w:contextualSpacing/>
        <w:rPr>
          <w:rFonts w:cstheme="minorHAnsi"/>
          <w:b/>
          <w:bCs/>
        </w:rPr>
      </w:pPr>
      <w:r w:rsidRPr="00DB78DA">
        <w:rPr>
          <w:rFonts w:cstheme="minorHAnsi"/>
          <w:b/>
          <w:bCs/>
        </w:rPr>
        <w:t>What if I am wrongly denied visitation with my loved one?</w:t>
      </w:r>
    </w:p>
    <w:p w14:paraId="73BE8B99" w14:textId="77777777" w:rsidR="000D3CDF" w:rsidRPr="00DB78DA" w:rsidRDefault="000D3CDF" w:rsidP="000D3CDF">
      <w:pPr>
        <w:contextualSpacing/>
        <w:rPr>
          <w:rFonts w:cstheme="minorHAnsi"/>
          <w:b/>
          <w:bCs/>
        </w:rPr>
      </w:pPr>
      <w:r w:rsidRPr="00DB78DA">
        <w:rPr>
          <w:rFonts w:cstheme="minorHAnsi"/>
        </w:rPr>
        <w:t xml:space="preserve">If you believe you have been wrongly denied visitation, or you have questions that aren’t answered by these FAQs or the guidance, you may contact the Ombudsman for Long-Term Care at 651-431-2555 or 1-800-657-3591. </w:t>
      </w:r>
    </w:p>
    <w:p w14:paraId="6FFE66CA" w14:textId="77777777" w:rsidR="000D3CDF" w:rsidRPr="00DB78DA" w:rsidRDefault="000D3CDF" w:rsidP="000D3CDF">
      <w:pPr>
        <w:contextualSpacing/>
        <w:rPr>
          <w:rFonts w:cstheme="minorHAnsi"/>
        </w:rPr>
      </w:pPr>
    </w:p>
    <w:p w14:paraId="7795F3DC" w14:textId="0DBA371E" w:rsidR="007F2A75" w:rsidRPr="0097041A" w:rsidRDefault="007F2A75" w:rsidP="000D3CDF">
      <w:pPr>
        <w:pStyle w:val="NoSpacing"/>
        <w:rPr>
          <w:rFonts w:cstheme="minorHAnsi"/>
        </w:rPr>
      </w:pPr>
    </w:p>
    <w:sectPr w:rsidR="007F2A75" w:rsidRPr="0097041A" w:rsidSect="00BB7C79">
      <w:headerReference w:type="default" r:id="rId9"/>
      <w:pgSz w:w="12240" w:h="15840"/>
      <w:pgMar w:top="1152" w:right="1440" w:bottom="115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EAFBC" w14:textId="77777777" w:rsidR="0054758C" w:rsidRDefault="0054758C" w:rsidP="0054758C">
      <w:r>
        <w:separator/>
      </w:r>
    </w:p>
  </w:endnote>
  <w:endnote w:type="continuationSeparator" w:id="0">
    <w:p w14:paraId="5DD3B5A6" w14:textId="77777777" w:rsidR="0054758C" w:rsidRDefault="0054758C"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9D8C2" w14:textId="77777777" w:rsidR="0054758C" w:rsidRDefault="0054758C" w:rsidP="0054758C">
      <w:r>
        <w:separator/>
      </w:r>
    </w:p>
  </w:footnote>
  <w:footnote w:type="continuationSeparator" w:id="0">
    <w:p w14:paraId="452E1306" w14:textId="77777777" w:rsidR="0054758C" w:rsidRDefault="0054758C"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95F6" w14:textId="4D125B38"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E39E7"/>
    <w:multiLevelType w:val="hybridMultilevel"/>
    <w:tmpl w:val="0238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34BB9"/>
    <w:multiLevelType w:val="hybridMultilevel"/>
    <w:tmpl w:val="953A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A1DEA"/>
    <w:multiLevelType w:val="hybridMultilevel"/>
    <w:tmpl w:val="9FA4F5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B0B48"/>
    <w:multiLevelType w:val="hybridMultilevel"/>
    <w:tmpl w:val="F0BC23FC"/>
    <w:lvl w:ilvl="0" w:tplc="147653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D7F36"/>
    <w:multiLevelType w:val="hybridMultilevel"/>
    <w:tmpl w:val="08723986"/>
    <w:lvl w:ilvl="0" w:tplc="2B302114">
      <w:start w:val="1"/>
      <w:numFmt w:val="bullet"/>
      <w:lvlText w:val=""/>
      <w:lvlJc w:val="left"/>
      <w:pPr>
        <w:tabs>
          <w:tab w:val="num" w:pos="720"/>
        </w:tabs>
        <w:ind w:left="720" w:hanging="360"/>
      </w:pPr>
      <w:rPr>
        <w:rFonts w:ascii="Wingdings" w:hAnsi="Wingdings" w:hint="default"/>
      </w:rPr>
    </w:lvl>
    <w:lvl w:ilvl="1" w:tplc="7FE889BC" w:tentative="1">
      <w:start w:val="1"/>
      <w:numFmt w:val="bullet"/>
      <w:lvlText w:val=""/>
      <w:lvlJc w:val="left"/>
      <w:pPr>
        <w:tabs>
          <w:tab w:val="num" w:pos="1440"/>
        </w:tabs>
        <w:ind w:left="1440" w:hanging="360"/>
      </w:pPr>
      <w:rPr>
        <w:rFonts w:ascii="Wingdings" w:hAnsi="Wingdings" w:hint="default"/>
      </w:rPr>
    </w:lvl>
    <w:lvl w:ilvl="2" w:tplc="77B6DBD0" w:tentative="1">
      <w:start w:val="1"/>
      <w:numFmt w:val="bullet"/>
      <w:lvlText w:val=""/>
      <w:lvlJc w:val="left"/>
      <w:pPr>
        <w:tabs>
          <w:tab w:val="num" w:pos="2160"/>
        </w:tabs>
        <w:ind w:left="2160" w:hanging="360"/>
      </w:pPr>
      <w:rPr>
        <w:rFonts w:ascii="Wingdings" w:hAnsi="Wingdings" w:hint="default"/>
      </w:rPr>
    </w:lvl>
    <w:lvl w:ilvl="3" w:tplc="71C07404" w:tentative="1">
      <w:start w:val="1"/>
      <w:numFmt w:val="bullet"/>
      <w:lvlText w:val=""/>
      <w:lvlJc w:val="left"/>
      <w:pPr>
        <w:tabs>
          <w:tab w:val="num" w:pos="2880"/>
        </w:tabs>
        <w:ind w:left="2880" w:hanging="360"/>
      </w:pPr>
      <w:rPr>
        <w:rFonts w:ascii="Wingdings" w:hAnsi="Wingdings" w:hint="default"/>
      </w:rPr>
    </w:lvl>
    <w:lvl w:ilvl="4" w:tplc="16947C80" w:tentative="1">
      <w:start w:val="1"/>
      <w:numFmt w:val="bullet"/>
      <w:lvlText w:val=""/>
      <w:lvlJc w:val="left"/>
      <w:pPr>
        <w:tabs>
          <w:tab w:val="num" w:pos="3600"/>
        </w:tabs>
        <w:ind w:left="3600" w:hanging="360"/>
      </w:pPr>
      <w:rPr>
        <w:rFonts w:ascii="Wingdings" w:hAnsi="Wingdings" w:hint="default"/>
      </w:rPr>
    </w:lvl>
    <w:lvl w:ilvl="5" w:tplc="BD702B74" w:tentative="1">
      <w:start w:val="1"/>
      <w:numFmt w:val="bullet"/>
      <w:lvlText w:val=""/>
      <w:lvlJc w:val="left"/>
      <w:pPr>
        <w:tabs>
          <w:tab w:val="num" w:pos="4320"/>
        </w:tabs>
        <w:ind w:left="4320" w:hanging="360"/>
      </w:pPr>
      <w:rPr>
        <w:rFonts w:ascii="Wingdings" w:hAnsi="Wingdings" w:hint="default"/>
      </w:rPr>
    </w:lvl>
    <w:lvl w:ilvl="6" w:tplc="795EAEA8" w:tentative="1">
      <w:start w:val="1"/>
      <w:numFmt w:val="bullet"/>
      <w:lvlText w:val=""/>
      <w:lvlJc w:val="left"/>
      <w:pPr>
        <w:tabs>
          <w:tab w:val="num" w:pos="5040"/>
        </w:tabs>
        <w:ind w:left="5040" w:hanging="360"/>
      </w:pPr>
      <w:rPr>
        <w:rFonts w:ascii="Wingdings" w:hAnsi="Wingdings" w:hint="default"/>
      </w:rPr>
    </w:lvl>
    <w:lvl w:ilvl="7" w:tplc="088C40B4" w:tentative="1">
      <w:start w:val="1"/>
      <w:numFmt w:val="bullet"/>
      <w:lvlText w:val=""/>
      <w:lvlJc w:val="left"/>
      <w:pPr>
        <w:tabs>
          <w:tab w:val="num" w:pos="5760"/>
        </w:tabs>
        <w:ind w:left="5760" w:hanging="360"/>
      </w:pPr>
      <w:rPr>
        <w:rFonts w:ascii="Wingdings" w:hAnsi="Wingdings" w:hint="default"/>
      </w:rPr>
    </w:lvl>
    <w:lvl w:ilvl="8" w:tplc="C998716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92192C"/>
    <w:multiLevelType w:val="hybridMultilevel"/>
    <w:tmpl w:val="C1E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10A8E"/>
    <w:multiLevelType w:val="hybridMultilevel"/>
    <w:tmpl w:val="7DE433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0"/>
  </w:num>
  <w:num w:numId="5">
    <w:abstractNumId w:val="7"/>
  </w:num>
  <w:num w:numId="6">
    <w:abstractNumId w:val="1"/>
  </w:num>
  <w:num w:numId="7">
    <w:abstractNumId w:val="2"/>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71BA"/>
    <w:rsid w:val="0001019B"/>
    <w:rsid w:val="000A1C51"/>
    <w:rsid w:val="000D3CDF"/>
    <w:rsid w:val="001155D3"/>
    <w:rsid w:val="001204A7"/>
    <w:rsid w:val="0014201A"/>
    <w:rsid w:val="001772F9"/>
    <w:rsid w:val="0020021F"/>
    <w:rsid w:val="00284ECD"/>
    <w:rsid w:val="002D021D"/>
    <w:rsid w:val="00321261"/>
    <w:rsid w:val="00323C63"/>
    <w:rsid w:val="00340E89"/>
    <w:rsid w:val="003C2F97"/>
    <w:rsid w:val="003E02C1"/>
    <w:rsid w:val="00427E14"/>
    <w:rsid w:val="005111E6"/>
    <w:rsid w:val="00535153"/>
    <w:rsid w:val="0054758C"/>
    <w:rsid w:val="005642A9"/>
    <w:rsid w:val="00567ABD"/>
    <w:rsid w:val="0064571F"/>
    <w:rsid w:val="0066471B"/>
    <w:rsid w:val="006824E9"/>
    <w:rsid w:val="006A16F1"/>
    <w:rsid w:val="006E397B"/>
    <w:rsid w:val="007448A6"/>
    <w:rsid w:val="00751E69"/>
    <w:rsid w:val="007A5B94"/>
    <w:rsid w:val="007D3506"/>
    <w:rsid w:val="007F2A75"/>
    <w:rsid w:val="00803437"/>
    <w:rsid w:val="00843211"/>
    <w:rsid w:val="00863CF4"/>
    <w:rsid w:val="00894FF7"/>
    <w:rsid w:val="008C4852"/>
    <w:rsid w:val="009136FF"/>
    <w:rsid w:val="0097041A"/>
    <w:rsid w:val="009D4F6E"/>
    <w:rsid w:val="009F43CC"/>
    <w:rsid w:val="00A226C7"/>
    <w:rsid w:val="00A22DE9"/>
    <w:rsid w:val="00A6297F"/>
    <w:rsid w:val="00A91CA7"/>
    <w:rsid w:val="00AA4B8F"/>
    <w:rsid w:val="00BB7C79"/>
    <w:rsid w:val="00BC5535"/>
    <w:rsid w:val="00BC72EB"/>
    <w:rsid w:val="00BE5776"/>
    <w:rsid w:val="00C565FE"/>
    <w:rsid w:val="00CA72EB"/>
    <w:rsid w:val="00D46132"/>
    <w:rsid w:val="00D5192A"/>
    <w:rsid w:val="00D922E9"/>
    <w:rsid w:val="00DA0CAA"/>
    <w:rsid w:val="00DE2646"/>
    <w:rsid w:val="00DE6C5F"/>
    <w:rsid w:val="00E07225"/>
    <w:rsid w:val="00E10FDE"/>
    <w:rsid w:val="00E234B4"/>
    <w:rsid w:val="00E6138F"/>
    <w:rsid w:val="00E83396"/>
    <w:rsid w:val="00EA17F3"/>
    <w:rsid w:val="00EB0D31"/>
    <w:rsid w:val="00EE307D"/>
    <w:rsid w:val="00EF1047"/>
    <w:rsid w:val="00EF493D"/>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D31"/>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3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07D"/>
    <w:rPr>
      <w:rFonts w:ascii="Segoe UI" w:hAnsi="Segoe UI" w:cs="Segoe UI"/>
      <w:sz w:val="18"/>
      <w:szCs w:val="18"/>
    </w:rPr>
  </w:style>
  <w:style w:type="character" w:styleId="CommentReference">
    <w:name w:val="annotation reference"/>
    <w:basedOn w:val="DefaultParagraphFont"/>
    <w:uiPriority w:val="99"/>
    <w:semiHidden/>
    <w:unhideWhenUsed/>
    <w:rsid w:val="00AA4B8F"/>
    <w:rPr>
      <w:sz w:val="16"/>
      <w:szCs w:val="16"/>
    </w:rPr>
  </w:style>
  <w:style w:type="paragraph" w:styleId="CommentText">
    <w:name w:val="annotation text"/>
    <w:basedOn w:val="Normal"/>
    <w:link w:val="CommentTextChar"/>
    <w:uiPriority w:val="99"/>
    <w:semiHidden/>
    <w:unhideWhenUsed/>
    <w:rsid w:val="00AA4B8F"/>
    <w:pPr>
      <w:spacing w:after="160"/>
    </w:pPr>
    <w:rPr>
      <w:sz w:val="20"/>
      <w:szCs w:val="20"/>
    </w:rPr>
  </w:style>
  <w:style w:type="character" w:customStyle="1" w:styleId="CommentTextChar">
    <w:name w:val="Comment Text Char"/>
    <w:basedOn w:val="DefaultParagraphFont"/>
    <w:link w:val="CommentText"/>
    <w:uiPriority w:val="99"/>
    <w:semiHidden/>
    <w:rsid w:val="00AA4B8F"/>
    <w:rPr>
      <w:sz w:val="20"/>
      <w:szCs w:val="20"/>
    </w:rPr>
  </w:style>
  <w:style w:type="paragraph" w:styleId="CommentSubject">
    <w:name w:val="annotation subject"/>
    <w:basedOn w:val="CommentText"/>
    <w:next w:val="CommentText"/>
    <w:link w:val="CommentSubjectChar"/>
    <w:uiPriority w:val="99"/>
    <w:semiHidden/>
    <w:unhideWhenUsed/>
    <w:rsid w:val="00AA4B8F"/>
    <w:rPr>
      <w:b/>
      <w:bCs/>
    </w:rPr>
  </w:style>
  <w:style w:type="character" w:customStyle="1" w:styleId="CommentSubjectChar">
    <w:name w:val="Comment Subject Char"/>
    <w:basedOn w:val="CommentTextChar"/>
    <w:link w:val="CommentSubject"/>
    <w:uiPriority w:val="99"/>
    <w:semiHidden/>
    <w:rsid w:val="00AA4B8F"/>
    <w:rPr>
      <w:b/>
      <w:bCs/>
      <w:sz w:val="20"/>
      <w:szCs w:val="20"/>
    </w:rPr>
  </w:style>
  <w:style w:type="paragraph" w:customStyle="1" w:styleId="paragraph">
    <w:name w:val="paragraph"/>
    <w:basedOn w:val="Normal"/>
    <w:rsid w:val="0032126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21261"/>
  </w:style>
  <w:style w:type="character" w:styleId="Hyperlink">
    <w:name w:val="Hyperlink"/>
    <w:basedOn w:val="DefaultParagraphFont"/>
    <w:uiPriority w:val="99"/>
    <w:unhideWhenUsed/>
    <w:rsid w:val="00E234B4"/>
    <w:rPr>
      <w:color w:val="0563C1" w:themeColor="hyperlink"/>
      <w:u w:val="single"/>
    </w:rPr>
  </w:style>
  <w:style w:type="character" w:styleId="UnresolvedMention">
    <w:name w:val="Unresolved Mention"/>
    <w:basedOn w:val="DefaultParagraphFont"/>
    <w:uiPriority w:val="99"/>
    <w:semiHidden/>
    <w:unhideWhenUsed/>
    <w:rsid w:val="00E2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08026">
      <w:bodyDiv w:val="1"/>
      <w:marLeft w:val="0"/>
      <w:marRight w:val="0"/>
      <w:marTop w:val="0"/>
      <w:marBottom w:val="0"/>
      <w:divBdr>
        <w:top w:val="none" w:sz="0" w:space="0" w:color="auto"/>
        <w:left w:val="none" w:sz="0" w:space="0" w:color="auto"/>
        <w:bottom w:val="none" w:sz="0" w:space="0" w:color="auto"/>
        <w:right w:val="none" w:sz="0" w:space="0" w:color="auto"/>
      </w:divBdr>
      <w:divsChild>
        <w:div w:id="20706841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diseases/coronavirus/hcp/ltceoguid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0607-ADC2-4BAA-B4A6-FCD65D41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Libbie Chapuran</cp:lastModifiedBy>
  <cp:revision>3</cp:revision>
  <cp:lastPrinted>2020-03-13T15:46:00Z</cp:lastPrinted>
  <dcterms:created xsi:type="dcterms:W3CDTF">2021-03-17T16:37:00Z</dcterms:created>
  <dcterms:modified xsi:type="dcterms:W3CDTF">2021-03-17T16:43:00Z</dcterms:modified>
</cp:coreProperties>
</file>