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D7884" w14:textId="77777777" w:rsidR="00F44D0F" w:rsidRDefault="007F2A75" w:rsidP="00F44D0F">
      <w:pPr>
        <w:contextualSpacing/>
        <w:rPr>
          <w:b/>
          <w:caps/>
          <w:color w:val="739600"/>
          <w:sz w:val="28"/>
          <w:szCs w:val="28"/>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69303AD5" wp14:editId="133A2979">
                <wp:simplePos x="0" y="0"/>
                <wp:positionH relativeFrom="margin">
                  <wp:posOffset>-86400</wp:posOffset>
                </wp:positionH>
                <wp:positionV relativeFrom="paragraph">
                  <wp:posOffset>-460800</wp:posOffset>
                </wp:positionV>
                <wp:extent cx="6148110" cy="1404620"/>
                <wp:effectExtent l="0" t="0" r="241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110" cy="1404620"/>
                        </a:xfrm>
                        <a:prstGeom prst="rect">
                          <a:avLst/>
                        </a:prstGeom>
                        <a:solidFill>
                          <a:srgbClr val="739600"/>
                        </a:solidFill>
                        <a:ln w="9525">
                          <a:solidFill>
                            <a:srgbClr val="739600"/>
                          </a:solidFill>
                          <a:miter lim="800000"/>
                          <a:headEnd/>
                          <a:tailEnd/>
                        </a:ln>
                      </wps:spPr>
                      <wps:txbx>
                        <w:txbxContent>
                          <w:p w14:paraId="0AF1A8EE" w14:textId="256A499B" w:rsidR="007F2A75" w:rsidRDefault="00BC5535" w:rsidP="007F2A75">
                            <w:pPr>
                              <w:rPr>
                                <w:b/>
                                <w:bCs/>
                                <w:color w:val="FFFFFF" w:themeColor="background1"/>
                                <w:sz w:val="28"/>
                                <w:szCs w:val="28"/>
                              </w:rPr>
                            </w:pPr>
                            <w:r>
                              <w:rPr>
                                <w:b/>
                                <w:bCs/>
                                <w:color w:val="FFFFFF" w:themeColor="background1"/>
                                <w:sz w:val="28"/>
                                <w:szCs w:val="28"/>
                              </w:rPr>
                              <w:t>COVID-19</w:t>
                            </w:r>
                            <w:r w:rsidR="00CA72EB">
                              <w:rPr>
                                <w:b/>
                                <w:bCs/>
                                <w:color w:val="FFFFFF" w:themeColor="background1"/>
                                <w:sz w:val="28"/>
                                <w:szCs w:val="28"/>
                              </w:rPr>
                              <w:t>:</w:t>
                            </w:r>
                            <w:r>
                              <w:rPr>
                                <w:b/>
                                <w:bCs/>
                                <w:color w:val="FFFFFF" w:themeColor="background1"/>
                                <w:sz w:val="28"/>
                                <w:szCs w:val="28"/>
                              </w:rPr>
                              <w:t xml:space="preserve"> VISITATION</w:t>
                            </w:r>
                            <w:r w:rsidR="007F2A75" w:rsidRPr="003C39F3">
                              <w:rPr>
                                <w:b/>
                                <w:bCs/>
                                <w:color w:val="FFFFFF" w:themeColor="background1"/>
                                <w:sz w:val="28"/>
                                <w:szCs w:val="28"/>
                              </w:rPr>
                              <w:t xml:space="preserve"> </w:t>
                            </w:r>
                            <w:r w:rsidR="00340E89">
                              <w:rPr>
                                <w:b/>
                                <w:bCs/>
                                <w:color w:val="FFFFFF" w:themeColor="background1"/>
                                <w:sz w:val="28"/>
                                <w:szCs w:val="28"/>
                              </w:rPr>
                              <w:t>UPDATE</w:t>
                            </w:r>
                            <w:r w:rsidR="00284ECD">
                              <w:rPr>
                                <w:b/>
                                <w:bCs/>
                                <w:color w:val="FFFFFF" w:themeColor="background1"/>
                                <w:sz w:val="28"/>
                                <w:szCs w:val="28"/>
                              </w:rPr>
                              <w:t xml:space="preserve"> </w:t>
                            </w:r>
                            <w:r w:rsidR="00DE6C5F">
                              <w:rPr>
                                <w:b/>
                                <w:bCs/>
                                <w:color w:val="FFFFFF" w:themeColor="background1"/>
                                <w:sz w:val="28"/>
                                <w:szCs w:val="28"/>
                              </w:rPr>
                              <w:t xml:space="preserve">– SAMPLE </w:t>
                            </w:r>
                            <w:r w:rsidR="00D65088">
                              <w:rPr>
                                <w:b/>
                                <w:bCs/>
                                <w:color w:val="FFFFFF" w:themeColor="background1"/>
                                <w:sz w:val="28"/>
                                <w:szCs w:val="28"/>
                              </w:rPr>
                              <w:t>STATEMENT AND TALKING POINTS</w:t>
                            </w:r>
                          </w:p>
                          <w:p w14:paraId="18A27F52" w14:textId="53894C81"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 xml:space="preserve">Updated: </w:t>
                            </w:r>
                            <w:r w:rsidR="000D3CDF">
                              <w:rPr>
                                <w:b/>
                                <w:bCs/>
                                <w:i/>
                                <w:iCs/>
                                <w:color w:val="FFFFFF" w:themeColor="background1"/>
                                <w:sz w:val="20"/>
                                <w:szCs w:val="20"/>
                              </w:rPr>
                              <w:t>March 17, 2021</w:t>
                            </w:r>
                            <w:r w:rsidR="00BC5535">
                              <w:rPr>
                                <w:b/>
                                <w:bCs/>
                                <w:i/>
                                <w:iCs/>
                                <w:color w:val="FFFFFF" w:themeColor="background1"/>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03AD5" id="_x0000_t202" coordsize="21600,21600" o:spt="202" path="m,l,21600r21600,l21600,xe">
                <v:stroke joinstyle="miter"/>
                <v:path gradientshapeok="t" o:connecttype="rect"/>
              </v:shapetype>
              <v:shape id="Text Box 2" o:spid="_x0000_s1026" type="#_x0000_t202" style="position:absolute;margin-left:-6.8pt;margin-top:-36.3pt;width:48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" fillcolor="#739600" strokecolor="#739600">
                <v:textbox style="mso-fit-shape-to-text:t">
                  <w:txbxContent>
                    <w:p w14:paraId="0AF1A8EE" w14:textId="256A499B" w:rsidR="007F2A75" w:rsidRDefault="00BC5535" w:rsidP="007F2A75">
                      <w:pPr>
                        <w:rPr>
                          <w:b/>
                          <w:bCs/>
                          <w:color w:val="FFFFFF" w:themeColor="background1"/>
                          <w:sz w:val="28"/>
                          <w:szCs w:val="28"/>
                        </w:rPr>
                      </w:pPr>
                      <w:r>
                        <w:rPr>
                          <w:b/>
                          <w:bCs/>
                          <w:color w:val="FFFFFF" w:themeColor="background1"/>
                          <w:sz w:val="28"/>
                          <w:szCs w:val="28"/>
                        </w:rPr>
                        <w:t>COVID-19</w:t>
                      </w:r>
                      <w:r w:rsidR="00CA72EB">
                        <w:rPr>
                          <w:b/>
                          <w:bCs/>
                          <w:color w:val="FFFFFF" w:themeColor="background1"/>
                          <w:sz w:val="28"/>
                          <w:szCs w:val="28"/>
                        </w:rPr>
                        <w:t>:</w:t>
                      </w:r>
                      <w:r>
                        <w:rPr>
                          <w:b/>
                          <w:bCs/>
                          <w:color w:val="FFFFFF" w:themeColor="background1"/>
                          <w:sz w:val="28"/>
                          <w:szCs w:val="28"/>
                        </w:rPr>
                        <w:t xml:space="preserve"> VISITATION</w:t>
                      </w:r>
                      <w:r w:rsidR="007F2A75" w:rsidRPr="003C39F3">
                        <w:rPr>
                          <w:b/>
                          <w:bCs/>
                          <w:color w:val="FFFFFF" w:themeColor="background1"/>
                          <w:sz w:val="28"/>
                          <w:szCs w:val="28"/>
                        </w:rPr>
                        <w:t xml:space="preserve"> </w:t>
                      </w:r>
                      <w:r w:rsidR="00340E89">
                        <w:rPr>
                          <w:b/>
                          <w:bCs/>
                          <w:color w:val="FFFFFF" w:themeColor="background1"/>
                          <w:sz w:val="28"/>
                          <w:szCs w:val="28"/>
                        </w:rPr>
                        <w:t>UPDATE</w:t>
                      </w:r>
                      <w:r w:rsidR="00284ECD">
                        <w:rPr>
                          <w:b/>
                          <w:bCs/>
                          <w:color w:val="FFFFFF" w:themeColor="background1"/>
                          <w:sz w:val="28"/>
                          <w:szCs w:val="28"/>
                        </w:rPr>
                        <w:t xml:space="preserve"> </w:t>
                      </w:r>
                      <w:r w:rsidR="00DE6C5F">
                        <w:rPr>
                          <w:b/>
                          <w:bCs/>
                          <w:color w:val="FFFFFF" w:themeColor="background1"/>
                          <w:sz w:val="28"/>
                          <w:szCs w:val="28"/>
                        </w:rPr>
                        <w:t xml:space="preserve">– SAMPLE </w:t>
                      </w:r>
                      <w:r w:rsidR="00D65088">
                        <w:rPr>
                          <w:b/>
                          <w:bCs/>
                          <w:color w:val="FFFFFF" w:themeColor="background1"/>
                          <w:sz w:val="28"/>
                          <w:szCs w:val="28"/>
                        </w:rPr>
                        <w:t>STATEMENT AND TALKING POINTS</w:t>
                      </w:r>
                    </w:p>
                    <w:p w14:paraId="18A27F52" w14:textId="53894C81"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 xml:space="preserve">Updated: </w:t>
                      </w:r>
                      <w:r w:rsidR="000D3CDF">
                        <w:rPr>
                          <w:b/>
                          <w:bCs/>
                          <w:i/>
                          <w:iCs/>
                          <w:color w:val="FFFFFF" w:themeColor="background1"/>
                          <w:sz w:val="20"/>
                          <w:szCs w:val="20"/>
                        </w:rPr>
                        <w:t>March 17, 2021</w:t>
                      </w:r>
                      <w:r w:rsidR="00BC5535">
                        <w:rPr>
                          <w:b/>
                          <w:bCs/>
                          <w:i/>
                          <w:iCs/>
                          <w:color w:val="FFFFFF" w:themeColor="background1"/>
                          <w:sz w:val="20"/>
                          <w:szCs w:val="20"/>
                        </w:rPr>
                        <w:t xml:space="preserve"> </w:t>
                      </w:r>
                    </w:p>
                  </w:txbxContent>
                </v:textbox>
                <w10:wrap anchorx="margin"/>
              </v:shape>
            </w:pict>
          </mc:Fallback>
        </mc:AlternateContent>
      </w:r>
      <w:r>
        <w:rPr>
          <w:b/>
          <w:caps/>
          <w:color w:val="739600"/>
          <w:sz w:val="28"/>
          <w:szCs w:val="28"/>
        </w:rPr>
        <w:t xml:space="preserve"> </w:t>
      </w:r>
    </w:p>
    <w:p w14:paraId="62053D03" w14:textId="77777777" w:rsidR="00F44D0F" w:rsidRDefault="00F44D0F" w:rsidP="00F44D0F">
      <w:pPr>
        <w:pStyle w:val="NoSpacing"/>
        <w:rPr>
          <w:b/>
          <w:bCs/>
          <w:color w:val="739600"/>
          <w:shd w:val="clear" w:color="auto" w:fill="FFFFFF"/>
        </w:rPr>
      </w:pPr>
      <w:r w:rsidRPr="00C804B3">
        <w:rPr>
          <w:b/>
          <w:bCs/>
          <w:color w:val="739600"/>
          <w:shd w:val="clear" w:color="auto" w:fill="FFFFFF"/>
        </w:rPr>
        <w:t>GENERAL STATEMEN</w:t>
      </w:r>
      <w:r>
        <w:rPr>
          <w:b/>
          <w:bCs/>
          <w:color w:val="739600"/>
          <w:shd w:val="clear" w:color="auto" w:fill="FFFFFF"/>
        </w:rPr>
        <w:t>T</w:t>
      </w:r>
    </w:p>
    <w:p w14:paraId="7E028CDA" w14:textId="77777777" w:rsidR="00F44D0F" w:rsidRPr="00164888" w:rsidRDefault="00F44D0F" w:rsidP="00F44D0F">
      <w:pPr>
        <w:rPr>
          <w:rFonts w:cstheme="minorHAnsi"/>
        </w:rPr>
      </w:pPr>
      <w:r>
        <w:rPr>
          <w:shd w:val="clear" w:color="auto" w:fill="FFFFFF"/>
        </w:rPr>
        <w:t>We value the important role of family and friends in the lives of our residents. They are an irreplaceable part of our care teams, and we are thrilled to welcome them back into our community.</w:t>
      </w:r>
      <w:r w:rsidRPr="00164888">
        <w:rPr>
          <w:rFonts w:cstheme="minorHAnsi"/>
        </w:rPr>
        <w:t xml:space="preserve"> </w:t>
      </w:r>
      <w:r>
        <w:rPr>
          <w:rFonts w:cstheme="minorHAnsi"/>
        </w:rPr>
        <w:t>State and federal regulators</w:t>
      </w:r>
      <w:r w:rsidRPr="00164888">
        <w:rPr>
          <w:rFonts w:cstheme="minorHAnsi"/>
        </w:rPr>
        <w:t xml:space="preserve"> have issued guidance on how we can safely open to </w:t>
      </w:r>
      <w:r>
        <w:rPr>
          <w:rFonts w:cstheme="minorHAnsi"/>
        </w:rPr>
        <w:t xml:space="preserve">more </w:t>
      </w:r>
      <w:r w:rsidRPr="00164888">
        <w:rPr>
          <w:rFonts w:cstheme="minorHAnsi"/>
        </w:rPr>
        <w:t xml:space="preserve">visitors and continue to protect the health of our residents and staff. </w:t>
      </w:r>
      <w:r>
        <w:rPr>
          <w:rFonts w:cstheme="minorHAnsi"/>
        </w:rPr>
        <w:t xml:space="preserve">In addition to increasing the number of people who can come into our settings with fewer restrictions, the new guidance allows </w:t>
      </w:r>
      <w:r w:rsidRPr="00164888">
        <w:rPr>
          <w:rFonts w:cstheme="minorHAnsi"/>
        </w:rPr>
        <w:t>residents who are fully vaccinated to come and go without the need to quarantine upon return</w:t>
      </w:r>
      <w:r>
        <w:rPr>
          <w:rFonts w:cstheme="minorHAnsi"/>
        </w:rPr>
        <w:t xml:space="preserve">. </w:t>
      </w:r>
      <w:r w:rsidRPr="00164888">
        <w:rPr>
          <w:rFonts w:cstheme="minorHAnsi"/>
        </w:rPr>
        <w:t>We are working swiftly to interpret and confirm details, revise policies, educate staff, and prepare to welcome loved ones with fewer restrictions in place</w:t>
      </w:r>
      <w:r>
        <w:rPr>
          <w:rFonts w:cstheme="minorHAnsi"/>
        </w:rPr>
        <w:t xml:space="preserve">. </w:t>
      </w:r>
    </w:p>
    <w:p w14:paraId="42E2958F" w14:textId="77777777" w:rsidR="00F44D0F" w:rsidRDefault="00F44D0F" w:rsidP="00F44D0F">
      <w:pPr>
        <w:pStyle w:val="NoSpacing"/>
        <w:rPr>
          <w:shd w:val="clear" w:color="auto" w:fill="FFFFFF"/>
        </w:rPr>
      </w:pPr>
    </w:p>
    <w:p w14:paraId="09906D4A" w14:textId="77777777" w:rsidR="00F44D0F" w:rsidRPr="007F1FB4" w:rsidRDefault="00F44D0F" w:rsidP="00F44D0F">
      <w:pPr>
        <w:pStyle w:val="NoSpacing"/>
        <w:rPr>
          <w:b/>
          <w:bCs/>
          <w:shd w:val="clear" w:color="auto" w:fill="FFFFFF"/>
        </w:rPr>
      </w:pPr>
      <w:r w:rsidRPr="00BA6DDF">
        <w:rPr>
          <w:b/>
          <w:bCs/>
          <w:color w:val="739600"/>
          <w:shd w:val="clear" w:color="auto" w:fill="FFFFFF"/>
        </w:rPr>
        <w:t>SAMPLE TALKING POINTS</w:t>
      </w:r>
    </w:p>
    <w:p w14:paraId="04BD574D" w14:textId="77777777" w:rsidR="00F44D0F" w:rsidRDefault="00F44D0F" w:rsidP="00F44D0F">
      <w:pPr>
        <w:pStyle w:val="NoSpacing"/>
        <w:rPr>
          <w:rFonts w:cstheme="minorHAnsi"/>
          <w:b/>
          <w:bCs/>
          <w:color w:val="739600"/>
        </w:rPr>
      </w:pPr>
      <w:r w:rsidRPr="006706A7">
        <w:rPr>
          <w:rFonts w:cstheme="minorHAnsi"/>
          <w:b/>
          <w:bCs/>
          <w:color w:val="739600"/>
        </w:rPr>
        <w:t xml:space="preserve">New guidance now provides more opportunities for fully vaccinated LTC residents to have </w:t>
      </w:r>
      <w:r>
        <w:rPr>
          <w:rFonts w:cstheme="minorHAnsi"/>
          <w:b/>
          <w:bCs/>
          <w:color w:val="739600"/>
        </w:rPr>
        <w:t xml:space="preserve">in-person visits </w:t>
      </w:r>
      <w:r w:rsidRPr="006706A7">
        <w:rPr>
          <w:rFonts w:cstheme="minorHAnsi"/>
          <w:b/>
          <w:bCs/>
          <w:color w:val="739600"/>
        </w:rPr>
        <w:t>with loved ones in our settings and in the community.</w:t>
      </w:r>
    </w:p>
    <w:p w14:paraId="6ECAC6EA" w14:textId="77777777" w:rsidR="00F44D0F" w:rsidRPr="006706A7" w:rsidRDefault="00F44D0F" w:rsidP="00F44D0F">
      <w:pPr>
        <w:pStyle w:val="NoSpacing"/>
        <w:numPr>
          <w:ilvl w:val="0"/>
          <w:numId w:val="15"/>
        </w:numPr>
        <w:rPr>
          <w:rFonts w:cstheme="minorHAnsi"/>
          <w:color w:val="000000"/>
        </w:rPr>
      </w:pPr>
      <w:r>
        <w:rPr>
          <w:shd w:val="clear" w:color="auto" w:fill="FFFFFF"/>
        </w:rPr>
        <w:t>We value the important role of family and friends in the lives of our residents. They are an irreplaceable part of our care teams.</w:t>
      </w:r>
    </w:p>
    <w:p w14:paraId="743DE3B5" w14:textId="77777777" w:rsidR="00F44D0F" w:rsidRPr="006706A7" w:rsidRDefault="00F44D0F" w:rsidP="00F44D0F">
      <w:pPr>
        <w:pStyle w:val="NoSpacing"/>
        <w:numPr>
          <w:ilvl w:val="0"/>
          <w:numId w:val="15"/>
        </w:numPr>
        <w:rPr>
          <w:rFonts w:cstheme="minorHAnsi"/>
          <w:color w:val="000000"/>
        </w:rPr>
      </w:pPr>
      <w:r>
        <w:rPr>
          <w:rFonts w:cstheme="minorHAnsi"/>
        </w:rPr>
        <w:t xml:space="preserve">In addition to opening our doors to more visitors with fewer restrictions, the new guidance allows </w:t>
      </w:r>
      <w:r w:rsidRPr="00164888">
        <w:rPr>
          <w:rFonts w:cstheme="minorHAnsi"/>
        </w:rPr>
        <w:t>residents who are fully vaccinated to come and go without the need to quarantine upon return</w:t>
      </w:r>
      <w:r>
        <w:rPr>
          <w:rFonts w:cstheme="minorHAnsi"/>
        </w:rPr>
        <w:t>.</w:t>
      </w:r>
    </w:p>
    <w:p w14:paraId="05559BC1" w14:textId="77777777" w:rsidR="00F44D0F" w:rsidRPr="006706A7" w:rsidRDefault="00F44D0F" w:rsidP="00F44D0F">
      <w:pPr>
        <w:pStyle w:val="NoSpacing"/>
        <w:rPr>
          <w:b/>
          <w:bCs/>
          <w:color w:val="739600"/>
          <w:shd w:val="clear" w:color="auto" w:fill="FFFFFF"/>
        </w:rPr>
      </w:pPr>
    </w:p>
    <w:p w14:paraId="4044FE79" w14:textId="77777777" w:rsidR="00F44D0F" w:rsidRPr="006706A7" w:rsidRDefault="00F44D0F" w:rsidP="00F44D0F">
      <w:pPr>
        <w:pStyle w:val="NoSpacing"/>
        <w:rPr>
          <w:b/>
          <w:bCs/>
          <w:color w:val="739600"/>
          <w:shd w:val="clear" w:color="auto" w:fill="FFFFFF"/>
        </w:rPr>
      </w:pPr>
      <w:r w:rsidRPr="006706A7">
        <w:rPr>
          <w:b/>
          <w:bCs/>
          <w:color w:val="739600"/>
          <w:shd w:val="clear" w:color="auto" w:fill="FFFFFF"/>
        </w:rPr>
        <w:t xml:space="preserve">We believe the risk of COVID-19 transmission in our setting can be safely and appropriately balanced with </w:t>
      </w:r>
      <w:r>
        <w:rPr>
          <w:b/>
          <w:bCs/>
          <w:color w:val="739600"/>
          <w:shd w:val="clear" w:color="auto" w:fill="FFFFFF"/>
        </w:rPr>
        <w:t>visiting from</w:t>
      </w:r>
      <w:r w:rsidRPr="006706A7">
        <w:rPr>
          <w:b/>
          <w:bCs/>
          <w:color w:val="739600"/>
          <w:shd w:val="clear" w:color="auto" w:fill="FFFFFF"/>
        </w:rPr>
        <w:t xml:space="preserve"> families and friends. </w:t>
      </w:r>
    </w:p>
    <w:p w14:paraId="31E34D1D" w14:textId="77777777" w:rsidR="00F44D0F" w:rsidRDefault="00F44D0F" w:rsidP="00F44D0F">
      <w:pPr>
        <w:pStyle w:val="NoSpacing"/>
        <w:numPr>
          <w:ilvl w:val="0"/>
          <w:numId w:val="11"/>
        </w:numPr>
        <w:rPr>
          <w:shd w:val="clear" w:color="auto" w:fill="FFFFFF"/>
        </w:rPr>
      </w:pPr>
      <w:r w:rsidRPr="00084B03">
        <w:rPr>
          <w:shd w:val="clear" w:color="auto" w:fill="FFFFFF"/>
        </w:rPr>
        <w:t xml:space="preserve">We are taking </w:t>
      </w:r>
      <w:r>
        <w:rPr>
          <w:shd w:val="clear" w:color="auto" w:fill="FFFFFF"/>
        </w:rPr>
        <w:t xml:space="preserve">all the </w:t>
      </w:r>
      <w:r w:rsidRPr="00084B03">
        <w:rPr>
          <w:shd w:val="clear" w:color="auto" w:fill="FFFFFF"/>
        </w:rPr>
        <w:t>necessary</w:t>
      </w:r>
      <w:r>
        <w:rPr>
          <w:shd w:val="clear" w:color="auto" w:fill="FFFFFF"/>
        </w:rPr>
        <w:t xml:space="preserve"> and</w:t>
      </w:r>
      <w:r w:rsidRPr="00084B03">
        <w:rPr>
          <w:shd w:val="clear" w:color="auto" w:fill="FFFFFF"/>
        </w:rPr>
        <w:t xml:space="preserve"> required measures to protect our residents and staff while we provide a safe </w:t>
      </w:r>
      <w:r>
        <w:rPr>
          <w:shd w:val="clear" w:color="auto" w:fill="FFFFFF"/>
        </w:rPr>
        <w:t>opportunity</w:t>
      </w:r>
      <w:r w:rsidRPr="00084B03">
        <w:rPr>
          <w:shd w:val="clear" w:color="auto" w:fill="FFFFFF"/>
        </w:rPr>
        <w:t xml:space="preserve"> for socialization and visitation. </w:t>
      </w:r>
    </w:p>
    <w:p w14:paraId="78120D40" w14:textId="77777777" w:rsidR="00F44D0F" w:rsidRPr="00084B03" w:rsidRDefault="00F44D0F" w:rsidP="00F44D0F">
      <w:pPr>
        <w:pStyle w:val="NoSpacing"/>
        <w:numPr>
          <w:ilvl w:val="0"/>
          <w:numId w:val="11"/>
        </w:numPr>
        <w:rPr>
          <w:shd w:val="clear" w:color="auto" w:fill="FFFFFF"/>
        </w:rPr>
      </w:pPr>
      <w:r w:rsidRPr="00084B03">
        <w:rPr>
          <w:shd w:val="clear" w:color="auto" w:fill="FFFFFF"/>
        </w:rPr>
        <w:t xml:space="preserve">We will follow </w:t>
      </w:r>
      <w:r>
        <w:rPr>
          <w:shd w:val="clear" w:color="auto" w:fill="FFFFFF"/>
        </w:rPr>
        <w:t xml:space="preserve">state and federal guidance </w:t>
      </w:r>
      <w:r w:rsidRPr="00084B03">
        <w:rPr>
          <w:shd w:val="clear" w:color="auto" w:fill="FFFFFF"/>
        </w:rPr>
        <w:t xml:space="preserve">for visitation, which includes </w:t>
      </w:r>
      <w:r>
        <w:rPr>
          <w:shd w:val="clear" w:color="auto" w:fill="FFFFFF"/>
        </w:rPr>
        <w:t>following the</w:t>
      </w:r>
      <w:r w:rsidRPr="00084B03">
        <w:rPr>
          <w:shd w:val="clear" w:color="auto" w:fill="FFFFFF"/>
        </w:rPr>
        <w:t xml:space="preserve"> </w:t>
      </w:r>
      <w:r>
        <w:rPr>
          <w:shd w:val="clear" w:color="auto" w:fill="FFFFFF"/>
        </w:rPr>
        <w:t xml:space="preserve">core </w:t>
      </w:r>
      <w:r w:rsidRPr="00084B03">
        <w:rPr>
          <w:shd w:val="clear" w:color="auto" w:fill="FFFFFF"/>
        </w:rPr>
        <w:t xml:space="preserve">infection control protocols that have helped </w:t>
      </w:r>
      <w:r>
        <w:rPr>
          <w:shd w:val="clear" w:color="auto" w:fill="FFFFFF"/>
        </w:rPr>
        <w:t>us effectively respond to</w:t>
      </w:r>
      <w:r w:rsidRPr="00084B03">
        <w:rPr>
          <w:shd w:val="clear" w:color="auto" w:fill="FFFFFF"/>
        </w:rPr>
        <w:t xml:space="preserve"> COVID-19 </w:t>
      </w:r>
      <w:r w:rsidRPr="00B95315">
        <w:t>and rapidly respond to changing conditions</w:t>
      </w:r>
      <w:r>
        <w:t>, including screening of all visitors for signs &amp; symptoms of COVID, hand hygiene, face coverings, and social distancing.</w:t>
      </w:r>
    </w:p>
    <w:p w14:paraId="67934789" w14:textId="77777777" w:rsidR="00F44D0F" w:rsidRPr="00D33ADB" w:rsidRDefault="00F44D0F" w:rsidP="00F44D0F">
      <w:pPr>
        <w:pStyle w:val="NoSpacing"/>
        <w:numPr>
          <w:ilvl w:val="0"/>
          <w:numId w:val="14"/>
        </w:numPr>
        <w:rPr>
          <w:rFonts w:ascii="Calibri" w:hAnsi="Calibri" w:cs="Calibri"/>
          <w:shd w:val="clear" w:color="auto" w:fill="FFFFFF"/>
        </w:rPr>
      </w:pPr>
      <w:r w:rsidRPr="00164888">
        <w:rPr>
          <w:rFonts w:cstheme="minorHAnsi"/>
        </w:rPr>
        <w:t>We are working swiftly to interpret and confirm details, revise policies, educate staff, and prepare to welcome loved ones with fewer restrictions in place.</w:t>
      </w:r>
      <w:r>
        <w:rPr>
          <w:rFonts w:cstheme="minorHAnsi"/>
        </w:rPr>
        <w:t xml:space="preserve"> </w:t>
      </w:r>
      <w:r w:rsidRPr="00BA3D77">
        <w:rPr>
          <w:shd w:val="clear" w:color="auto" w:fill="FFFFFF"/>
        </w:rPr>
        <w:t xml:space="preserve">We need time to ensure we have the procedures and protocols in place to best protect everyone who lives, work and visits our setting. </w:t>
      </w:r>
    </w:p>
    <w:p w14:paraId="182C3334" w14:textId="77777777" w:rsidR="00F44D0F" w:rsidRPr="00BA6DDF" w:rsidRDefault="00F44D0F" w:rsidP="00F44D0F">
      <w:pPr>
        <w:pStyle w:val="NoSpacing"/>
        <w:numPr>
          <w:ilvl w:val="0"/>
          <w:numId w:val="13"/>
        </w:numPr>
        <w:rPr>
          <w:shd w:val="clear" w:color="auto" w:fill="FFFFFF"/>
        </w:rPr>
      </w:pPr>
      <w:r w:rsidRPr="00D33ADB">
        <w:rPr>
          <w:rFonts w:cstheme="minorHAnsi"/>
        </w:rPr>
        <w:t>Please note, while visitation is greatly expanded under the federal and state changes, there are a few distinct exceptions tied to unvaccinated residents and residents with confirmed COVID-19 infections</w:t>
      </w:r>
      <w:r>
        <w:rPr>
          <w:rFonts w:cstheme="minorHAnsi"/>
        </w:rPr>
        <w:t>—</w:t>
      </w:r>
      <w:r w:rsidRPr="00D33ADB">
        <w:rPr>
          <w:rFonts w:cstheme="minorHAnsi"/>
        </w:rPr>
        <w:t>so these policies will not look exactly the same for every single resident in every circumstance.</w:t>
      </w:r>
      <w:r w:rsidRPr="006706A7">
        <w:rPr>
          <w:shd w:val="clear" w:color="auto" w:fill="FFFFFF"/>
        </w:rPr>
        <w:t xml:space="preserve"> </w:t>
      </w:r>
      <w:r>
        <w:rPr>
          <w:shd w:val="clear" w:color="auto" w:fill="FFFFFF"/>
        </w:rPr>
        <w:t xml:space="preserve">The guidance allows for easing visitation restrictions, but also advises us on when visitation should once again be restricted based on vaccination status of our residents and virus transmission in our setting and the broader community. </w:t>
      </w:r>
    </w:p>
    <w:p w14:paraId="72B522F6" w14:textId="77777777" w:rsidR="00F44D0F" w:rsidRPr="00BA6DDF" w:rsidRDefault="00F44D0F" w:rsidP="00F44D0F">
      <w:pPr>
        <w:pStyle w:val="NoSpacing"/>
        <w:numPr>
          <w:ilvl w:val="0"/>
          <w:numId w:val="13"/>
        </w:numPr>
        <w:rPr>
          <w:shd w:val="clear" w:color="auto" w:fill="FFFFFF"/>
        </w:rPr>
      </w:pPr>
      <w:r>
        <w:rPr>
          <w:shd w:val="clear" w:color="auto" w:fill="FFFFFF"/>
        </w:rPr>
        <w:t xml:space="preserve">Easing visitation restrictions does comes with risks that we will do our best to mitigate. We will continue our diligent infection control practices to ensure the safety of our staff and residents. Please note that that all visitors will be held to the same standards and expectations of those who live and work here. </w:t>
      </w:r>
    </w:p>
    <w:p w14:paraId="2A0B25BD" w14:textId="77777777" w:rsidR="00F44D0F" w:rsidRPr="001831F3" w:rsidRDefault="00F44D0F" w:rsidP="00F44D0F">
      <w:pPr>
        <w:pStyle w:val="NoSpacing"/>
        <w:ind w:left="720"/>
        <w:rPr>
          <w:shd w:val="clear" w:color="auto" w:fill="FFFFFF"/>
        </w:rPr>
      </w:pPr>
    </w:p>
    <w:p w14:paraId="08B38C92" w14:textId="77777777" w:rsidR="00F44D0F" w:rsidRPr="001501D3" w:rsidRDefault="00F44D0F" w:rsidP="00F44D0F">
      <w:pPr>
        <w:pStyle w:val="NoSpacing"/>
        <w:rPr>
          <w:b/>
          <w:bCs/>
          <w:color w:val="739600"/>
          <w:shd w:val="clear" w:color="auto" w:fill="FFFFFF"/>
        </w:rPr>
      </w:pPr>
      <w:r>
        <w:rPr>
          <w:b/>
          <w:bCs/>
          <w:color w:val="739600"/>
          <w:shd w:val="clear" w:color="auto" w:fill="FFFFFF"/>
        </w:rPr>
        <w:t>Residents will have</w:t>
      </w:r>
      <w:r w:rsidRPr="001501D3">
        <w:rPr>
          <w:b/>
          <w:bCs/>
          <w:color w:val="739600"/>
          <w:shd w:val="clear" w:color="auto" w:fill="FFFFFF"/>
        </w:rPr>
        <w:t xml:space="preserve"> access</w:t>
      </w:r>
      <w:r>
        <w:rPr>
          <w:b/>
          <w:bCs/>
          <w:color w:val="739600"/>
          <w:shd w:val="clear" w:color="auto" w:fill="FFFFFF"/>
        </w:rPr>
        <w:t xml:space="preserve"> to in-person visits, within our building and in the community.</w:t>
      </w:r>
    </w:p>
    <w:p w14:paraId="6B246666" w14:textId="77777777" w:rsidR="00F44D0F" w:rsidRDefault="00F44D0F" w:rsidP="00F44D0F">
      <w:pPr>
        <w:pStyle w:val="NoSpacing"/>
        <w:numPr>
          <w:ilvl w:val="0"/>
          <w:numId w:val="11"/>
        </w:numPr>
        <w:rPr>
          <w:shd w:val="clear" w:color="auto" w:fill="FFFFFF"/>
        </w:rPr>
      </w:pPr>
      <w:r>
        <w:rPr>
          <w:shd w:val="clear" w:color="auto" w:fill="FFFFFF"/>
        </w:rPr>
        <w:t xml:space="preserve">The continued risk of COVID-19 transmission in long-term settings and the need for visits with families and friends can be safely and appropriately balanced. </w:t>
      </w:r>
    </w:p>
    <w:p w14:paraId="6E793B15" w14:textId="77777777" w:rsidR="00F44D0F" w:rsidRDefault="00F44D0F" w:rsidP="00F44D0F">
      <w:pPr>
        <w:pStyle w:val="NoSpacing"/>
        <w:numPr>
          <w:ilvl w:val="0"/>
          <w:numId w:val="11"/>
        </w:numPr>
        <w:rPr>
          <w:shd w:val="clear" w:color="auto" w:fill="FFFFFF"/>
        </w:rPr>
      </w:pPr>
      <w:r>
        <w:rPr>
          <w:shd w:val="clear" w:color="auto" w:fill="FFFFFF"/>
        </w:rPr>
        <w:t xml:space="preserve">Our goal in this next phase of our visitation policy is to protect our residents and staff as we create more opportunities for in-person connection. </w:t>
      </w:r>
    </w:p>
    <w:p w14:paraId="3BDC815A" w14:textId="77777777" w:rsidR="00F44D0F" w:rsidRPr="00BA6DDF" w:rsidRDefault="00F44D0F" w:rsidP="00F44D0F">
      <w:pPr>
        <w:pStyle w:val="NoSpacing"/>
        <w:numPr>
          <w:ilvl w:val="0"/>
          <w:numId w:val="11"/>
        </w:numPr>
        <w:rPr>
          <w:shd w:val="clear" w:color="auto" w:fill="FFFFFF"/>
        </w:rPr>
      </w:pPr>
      <w:r>
        <w:rPr>
          <w:shd w:val="clear" w:color="auto" w:fill="FFFFFF"/>
        </w:rPr>
        <w:t xml:space="preserve">We are taking all the necessary, required measures to protect our residents and staff and we are following the </w:t>
      </w:r>
      <w:r w:rsidRPr="004E448C">
        <w:rPr>
          <w:shd w:val="clear" w:color="auto" w:fill="FFFFFF"/>
        </w:rPr>
        <w:t xml:space="preserve">guidance provided </w:t>
      </w:r>
      <w:r w:rsidRPr="00BA6DDF">
        <w:rPr>
          <w:color w:val="000000"/>
          <w:shd w:val="clear" w:color="auto" w:fill="FFFFFF"/>
        </w:rPr>
        <w:t>by state and federal regulators</w:t>
      </w:r>
      <w:r>
        <w:rPr>
          <w:color w:val="000000"/>
          <w:shd w:val="clear" w:color="auto" w:fill="FFFFFF"/>
        </w:rPr>
        <w:t xml:space="preserve">. </w:t>
      </w:r>
    </w:p>
    <w:p w14:paraId="155B22C1" w14:textId="77777777" w:rsidR="00F44D0F" w:rsidRPr="00BA6DDF" w:rsidRDefault="00F44D0F" w:rsidP="00F44D0F">
      <w:pPr>
        <w:pStyle w:val="NoSpacing"/>
        <w:numPr>
          <w:ilvl w:val="0"/>
          <w:numId w:val="11"/>
        </w:numPr>
        <w:rPr>
          <w:shd w:val="clear" w:color="auto" w:fill="FFFFFF"/>
        </w:rPr>
      </w:pPr>
      <w:r w:rsidRPr="00BA6DDF">
        <w:rPr>
          <w:shd w:val="clear" w:color="auto" w:fill="FFFFFF"/>
        </w:rPr>
        <w:lastRenderedPageBreak/>
        <w:t xml:space="preserve">Please be patient as we roll out this next phase in </w:t>
      </w:r>
      <w:r>
        <w:rPr>
          <w:shd w:val="clear" w:color="auto" w:fill="FFFFFF"/>
        </w:rPr>
        <w:t xml:space="preserve">opening </w:t>
      </w:r>
      <w:r w:rsidRPr="00BA6DDF">
        <w:rPr>
          <w:shd w:val="clear" w:color="auto" w:fill="FFFFFF"/>
        </w:rPr>
        <w:t xml:space="preserve">visitation. As the virus is still being transmitted throughout our state, we may need to change visitation options based on overall status of COVID-19 in our community. </w:t>
      </w:r>
    </w:p>
    <w:p w14:paraId="6450FD69" w14:textId="77777777" w:rsidR="00F44D0F" w:rsidRDefault="00F44D0F" w:rsidP="00F44D0F">
      <w:pPr>
        <w:pStyle w:val="NoSpacing"/>
        <w:rPr>
          <w:shd w:val="clear" w:color="auto" w:fill="FFFFFF"/>
        </w:rPr>
      </w:pPr>
    </w:p>
    <w:p w14:paraId="121680EF" w14:textId="77777777" w:rsidR="00F44D0F" w:rsidRPr="001501D3" w:rsidRDefault="00F44D0F" w:rsidP="00F44D0F">
      <w:pPr>
        <w:pStyle w:val="NoSpacing"/>
        <w:keepNext/>
        <w:keepLines/>
        <w:rPr>
          <w:b/>
          <w:bCs/>
          <w:color w:val="739600"/>
          <w:shd w:val="clear" w:color="auto" w:fill="FFFFFF"/>
        </w:rPr>
      </w:pPr>
      <w:r w:rsidRPr="001501D3">
        <w:rPr>
          <w:b/>
          <w:bCs/>
          <w:color w:val="739600"/>
          <w:shd w:val="clear" w:color="auto" w:fill="FFFFFF"/>
        </w:rPr>
        <w:t>Safety is a shared responsibility.</w:t>
      </w:r>
    </w:p>
    <w:p w14:paraId="045D17DC" w14:textId="77777777" w:rsidR="00F44D0F" w:rsidRPr="004D71C9" w:rsidRDefault="00F44D0F" w:rsidP="00F44D0F">
      <w:pPr>
        <w:pStyle w:val="NoSpacing"/>
        <w:keepNext/>
        <w:keepLines/>
        <w:numPr>
          <w:ilvl w:val="0"/>
          <w:numId w:val="12"/>
        </w:numPr>
      </w:pPr>
      <w:r w:rsidRPr="004D71C9">
        <w:t xml:space="preserve">We </w:t>
      </w:r>
      <w:r>
        <w:t xml:space="preserve">continue to </w:t>
      </w:r>
      <w:r w:rsidRPr="004D71C9">
        <w:t>all have a role in protecting our community and each other from this virus.</w:t>
      </w:r>
    </w:p>
    <w:p w14:paraId="02690DE5" w14:textId="77777777" w:rsidR="00F44D0F" w:rsidRDefault="00F44D0F" w:rsidP="00F44D0F">
      <w:pPr>
        <w:pStyle w:val="NoSpacing"/>
        <w:numPr>
          <w:ilvl w:val="0"/>
          <w:numId w:val="12"/>
        </w:numPr>
      </w:pPr>
      <w:r w:rsidRPr="004D71C9">
        <w:t xml:space="preserve">All visitors must comply with our screening protocols and other infection control measures when they visit </w:t>
      </w:r>
      <w:r>
        <w:t xml:space="preserve">with </w:t>
      </w:r>
      <w:r w:rsidRPr="004D71C9">
        <w:t>their loved one.</w:t>
      </w:r>
    </w:p>
    <w:p w14:paraId="1346BBCC" w14:textId="77777777" w:rsidR="00F44D0F" w:rsidRPr="004D71C9" w:rsidRDefault="00F44D0F" w:rsidP="00F44D0F">
      <w:pPr>
        <w:pStyle w:val="NoSpacing"/>
        <w:numPr>
          <w:ilvl w:val="0"/>
          <w:numId w:val="12"/>
        </w:numPr>
      </w:pPr>
      <w:r w:rsidRPr="004D71C9">
        <w:t xml:space="preserve">You are a partner in helping protect our </w:t>
      </w:r>
      <w:r>
        <w:t xml:space="preserve">residents and staff </w:t>
      </w:r>
      <w:r w:rsidRPr="004D71C9">
        <w:t xml:space="preserve">from this virus. We ask that you understand the requirements and procedures we have put in place </w:t>
      </w:r>
      <w:r>
        <w:t xml:space="preserve">are </w:t>
      </w:r>
      <w:r w:rsidRPr="004D71C9">
        <w:t>based on state and federal guidance</w:t>
      </w:r>
      <w:r>
        <w:t xml:space="preserve">. We invite you to </w:t>
      </w:r>
      <w:r w:rsidRPr="004D71C9">
        <w:t>work with us</w:t>
      </w:r>
      <w:r>
        <w:t>,</w:t>
      </w:r>
      <w:r w:rsidRPr="004D71C9">
        <w:t xml:space="preserve"> as partners in caregiving</w:t>
      </w:r>
      <w:r>
        <w:t>,</w:t>
      </w:r>
      <w:r w:rsidRPr="004D71C9">
        <w:t xml:space="preserve"> to abide by them.</w:t>
      </w:r>
    </w:p>
    <w:p w14:paraId="1B9F3E08" w14:textId="77777777" w:rsidR="00F44D0F" w:rsidRPr="00905A1A" w:rsidRDefault="00F44D0F" w:rsidP="00F44D0F">
      <w:pPr>
        <w:pStyle w:val="NoSpacing"/>
      </w:pPr>
    </w:p>
    <w:p w14:paraId="471B76DF" w14:textId="77777777" w:rsidR="00F44D0F" w:rsidRDefault="00F44D0F" w:rsidP="00F44D0F"/>
    <w:p w14:paraId="73BE8B99" w14:textId="2F89650D" w:rsidR="000D3CDF" w:rsidRPr="00DB78DA" w:rsidRDefault="000D3CDF" w:rsidP="00F44D0F">
      <w:pPr>
        <w:contextualSpacing/>
        <w:rPr>
          <w:rFonts w:cstheme="minorHAnsi"/>
          <w:b/>
          <w:bCs/>
        </w:rPr>
      </w:pPr>
    </w:p>
    <w:p w14:paraId="6FFE66CA" w14:textId="77777777" w:rsidR="000D3CDF" w:rsidRPr="00DB78DA" w:rsidRDefault="000D3CDF" w:rsidP="000D3CDF">
      <w:pPr>
        <w:contextualSpacing/>
        <w:rPr>
          <w:rFonts w:cstheme="minorHAnsi"/>
        </w:rPr>
      </w:pPr>
    </w:p>
    <w:p w14:paraId="7795F3DC" w14:textId="0DBA371E" w:rsidR="007F2A75" w:rsidRPr="0097041A" w:rsidRDefault="007F2A75" w:rsidP="000D3CDF">
      <w:pPr>
        <w:pStyle w:val="NoSpacing"/>
        <w:rPr>
          <w:rFonts w:cstheme="minorHAnsi"/>
        </w:rPr>
      </w:pPr>
    </w:p>
    <w:sectPr w:rsidR="007F2A75" w:rsidRPr="0097041A" w:rsidSect="00BB7C79">
      <w:headerReference w:type="default" r:id="rId8"/>
      <w:pgSz w:w="12240" w:h="15840"/>
      <w:pgMar w:top="1152" w:right="1440" w:bottom="115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EAFBC" w14:textId="77777777" w:rsidR="0054758C" w:rsidRDefault="0054758C" w:rsidP="0054758C">
      <w:r>
        <w:separator/>
      </w:r>
    </w:p>
  </w:endnote>
  <w:endnote w:type="continuationSeparator" w:id="0">
    <w:p w14:paraId="5DD3B5A6" w14:textId="77777777" w:rsidR="0054758C" w:rsidRDefault="0054758C"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9D8C2" w14:textId="77777777" w:rsidR="0054758C" w:rsidRDefault="0054758C" w:rsidP="0054758C">
      <w:r>
        <w:separator/>
      </w:r>
    </w:p>
  </w:footnote>
  <w:footnote w:type="continuationSeparator" w:id="0">
    <w:p w14:paraId="452E1306" w14:textId="77777777" w:rsidR="0054758C" w:rsidRDefault="0054758C"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95F6" w14:textId="4D125B38"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E39E7"/>
    <w:multiLevelType w:val="hybridMultilevel"/>
    <w:tmpl w:val="0238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34BB9"/>
    <w:multiLevelType w:val="hybridMultilevel"/>
    <w:tmpl w:val="953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20B1C"/>
    <w:multiLevelType w:val="hybridMultilevel"/>
    <w:tmpl w:val="BABA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62596"/>
    <w:multiLevelType w:val="hybridMultilevel"/>
    <w:tmpl w:val="C9C4E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1DEA"/>
    <w:multiLevelType w:val="hybridMultilevel"/>
    <w:tmpl w:val="9FA4F5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C0C36"/>
    <w:multiLevelType w:val="hybridMultilevel"/>
    <w:tmpl w:val="347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80DA7"/>
    <w:multiLevelType w:val="hybridMultilevel"/>
    <w:tmpl w:val="E3D2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B0B48"/>
    <w:multiLevelType w:val="hybridMultilevel"/>
    <w:tmpl w:val="F0BC23FC"/>
    <w:lvl w:ilvl="0" w:tplc="147653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A55256"/>
    <w:multiLevelType w:val="hybridMultilevel"/>
    <w:tmpl w:val="F3B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D7F36"/>
    <w:multiLevelType w:val="hybridMultilevel"/>
    <w:tmpl w:val="08723986"/>
    <w:lvl w:ilvl="0" w:tplc="2B302114">
      <w:start w:val="1"/>
      <w:numFmt w:val="bullet"/>
      <w:lvlText w:val=""/>
      <w:lvlJc w:val="left"/>
      <w:pPr>
        <w:tabs>
          <w:tab w:val="num" w:pos="720"/>
        </w:tabs>
        <w:ind w:left="720" w:hanging="360"/>
      </w:pPr>
      <w:rPr>
        <w:rFonts w:ascii="Wingdings" w:hAnsi="Wingdings" w:hint="default"/>
      </w:rPr>
    </w:lvl>
    <w:lvl w:ilvl="1" w:tplc="7FE889BC" w:tentative="1">
      <w:start w:val="1"/>
      <w:numFmt w:val="bullet"/>
      <w:lvlText w:val=""/>
      <w:lvlJc w:val="left"/>
      <w:pPr>
        <w:tabs>
          <w:tab w:val="num" w:pos="1440"/>
        </w:tabs>
        <w:ind w:left="1440" w:hanging="360"/>
      </w:pPr>
      <w:rPr>
        <w:rFonts w:ascii="Wingdings" w:hAnsi="Wingdings" w:hint="default"/>
      </w:rPr>
    </w:lvl>
    <w:lvl w:ilvl="2" w:tplc="77B6DBD0" w:tentative="1">
      <w:start w:val="1"/>
      <w:numFmt w:val="bullet"/>
      <w:lvlText w:val=""/>
      <w:lvlJc w:val="left"/>
      <w:pPr>
        <w:tabs>
          <w:tab w:val="num" w:pos="2160"/>
        </w:tabs>
        <w:ind w:left="2160" w:hanging="360"/>
      </w:pPr>
      <w:rPr>
        <w:rFonts w:ascii="Wingdings" w:hAnsi="Wingdings" w:hint="default"/>
      </w:rPr>
    </w:lvl>
    <w:lvl w:ilvl="3" w:tplc="71C07404" w:tentative="1">
      <w:start w:val="1"/>
      <w:numFmt w:val="bullet"/>
      <w:lvlText w:val=""/>
      <w:lvlJc w:val="left"/>
      <w:pPr>
        <w:tabs>
          <w:tab w:val="num" w:pos="2880"/>
        </w:tabs>
        <w:ind w:left="2880" w:hanging="360"/>
      </w:pPr>
      <w:rPr>
        <w:rFonts w:ascii="Wingdings" w:hAnsi="Wingdings" w:hint="default"/>
      </w:rPr>
    </w:lvl>
    <w:lvl w:ilvl="4" w:tplc="16947C80" w:tentative="1">
      <w:start w:val="1"/>
      <w:numFmt w:val="bullet"/>
      <w:lvlText w:val=""/>
      <w:lvlJc w:val="left"/>
      <w:pPr>
        <w:tabs>
          <w:tab w:val="num" w:pos="3600"/>
        </w:tabs>
        <w:ind w:left="3600" w:hanging="360"/>
      </w:pPr>
      <w:rPr>
        <w:rFonts w:ascii="Wingdings" w:hAnsi="Wingdings" w:hint="default"/>
      </w:rPr>
    </w:lvl>
    <w:lvl w:ilvl="5" w:tplc="BD702B74" w:tentative="1">
      <w:start w:val="1"/>
      <w:numFmt w:val="bullet"/>
      <w:lvlText w:val=""/>
      <w:lvlJc w:val="left"/>
      <w:pPr>
        <w:tabs>
          <w:tab w:val="num" w:pos="4320"/>
        </w:tabs>
        <w:ind w:left="4320" w:hanging="360"/>
      </w:pPr>
      <w:rPr>
        <w:rFonts w:ascii="Wingdings" w:hAnsi="Wingdings" w:hint="default"/>
      </w:rPr>
    </w:lvl>
    <w:lvl w:ilvl="6" w:tplc="795EAEA8" w:tentative="1">
      <w:start w:val="1"/>
      <w:numFmt w:val="bullet"/>
      <w:lvlText w:val=""/>
      <w:lvlJc w:val="left"/>
      <w:pPr>
        <w:tabs>
          <w:tab w:val="num" w:pos="5040"/>
        </w:tabs>
        <w:ind w:left="5040" w:hanging="360"/>
      </w:pPr>
      <w:rPr>
        <w:rFonts w:ascii="Wingdings" w:hAnsi="Wingdings" w:hint="default"/>
      </w:rPr>
    </w:lvl>
    <w:lvl w:ilvl="7" w:tplc="088C40B4" w:tentative="1">
      <w:start w:val="1"/>
      <w:numFmt w:val="bullet"/>
      <w:lvlText w:val=""/>
      <w:lvlJc w:val="left"/>
      <w:pPr>
        <w:tabs>
          <w:tab w:val="num" w:pos="5760"/>
        </w:tabs>
        <w:ind w:left="5760" w:hanging="360"/>
      </w:pPr>
      <w:rPr>
        <w:rFonts w:ascii="Wingdings" w:hAnsi="Wingdings" w:hint="default"/>
      </w:rPr>
    </w:lvl>
    <w:lvl w:ilvl="8" w:tplc="C99871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92192C"/>
    <w:multiLevelType w:val="hybridMultilevel"/>
    <w:tmpl w:val="C1E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10A8E"/>
    <w:multiLevelType w:val="hybridMultilevel"/>
    <w:tmpl w:val="7DE433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4"/>
  </w:num>
  <w:num w:numId="4">
    <w:abstractNumId w:val="0"/>
  </w:num>
  <w:num w:numId="5">
    <w:abstractNumId w:val="12"/>
  </w:num>
  <w:num w:numId="6">
    <w:abstractNumId w:val="1"/>
  </w:num>
  <w:num w:numId="7">
    <w:abstractNumId w:val="2"/>
  </w:num>
  <w:num w:numId="8">
    <w:abstractNumId w:val="8"/>
  </w:num>
  <w:num w:numId="9">
    <w:abstractNumId w:val="5"/>
  </w:num>
  <w:num w:numId="10">
    <w:abstractNumId w:val="13"/>
  </w:num>
  <w:num w:numId="11">
    <w:abstractNumId w:val="6"/>
  </w:num>
  <w:num w:numId="12">
    <w:abstractNumId w:val="10"/>
  </w:num>
  <w:num w:numId="13">
    <w:abstractNumId w:val="7"/>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1019B"/>
    <w:rsid w:val="000A1C51"/>
    <w:rsid w:val="000D3CDF"/>
    <w:rsid w:val="001155D3"/>
    <w:rsid w:val="001204A7"/>
    <w:rsid w:val="0014201A"/>
    <w:rsid w:val="001772F9"/>
    <w:rsid w:val="0020021F"/>
    <w:rsid w:val="00284ECD"/>
    <w:rsid w:val="002D021D"/>
    <w:rsid w:val="00321261"/>
    <w:rsid w:val="00323C63"/>
    <w:rsid w:val="00340E89"/>
    <w:rsid w:val="003C2F97"/>
    <w:rsid w:val="003E02C1"/>
    <w:rsid w:val="00427E14"/>
    <w:rsid w:val="005111E6"/>
    <w:rsid w:val="00535153"/>
    <w:rsid w:val="0054758C"/>
    <w:rsid w:val="005642A9"/>
    <w:rsid w:val="00567ABD"/>
    <w:rsid w:val="0064571F"/>
    <w:rsid w:val="0066471B"/>
    <w:rsid w:val="006824E9"/>
    <w:rsid w:val="006A16F1"/>
    <w:rsid w:val="006E397B"/>
    <w:rsid w:val="007448A6"/>
    <w:rsid w:val="00751E69"/>
    <w:rsid w:val="007A5B94"/>
    <w:rsid w:val="007D3506"/>
    <w:rsid w:val="007F2A75"/>
    <w:rsid w:val="00803437"/>
    <w:rsid w:val="00843211"/>
    <w:rsid w:val="00863CF4"/>
    <w:rsid w:val="00894FF7"/>
    <w:rsid w:val="008C4852"/>
    <w:rsid w:val="009136FF"/>
    <w:rsid w:val="0097041A"/>
    <w:rsid w:val="009D4F6E"/>
    <w:rsid w:val="009F43CC"/>
    <w:rsid w:val="00A226C7"/>
    <w:rsid w:val="00A22DE9"/>
    <w:rsid w:val="00A6297F"/>
    <w:rsid w:val="00A91CA7"/>
    <w:rsid w:val="00AA4B8F"/>
    <w:rsid w:val="00BB7C79"/>
    <w:rsid w:val="00BC5535"/>
    <w:rsid w:val="00BC72EB"/>
    <w:rsid w:val="00BE5776"/>
    <w:rsid w:val="00C565FE"/>
    <w:rsid w:val="00CA72EB"/>
    <w:rsid w:val="00D46132"/>
    <w:rsid w:val="00D5192A"/>
    <w:rsid w:val="00D65088"/>
    <w:rsid w:val="00D922E9"/>
    <w:rsid w:val="00DA0CAA"/>
    <w:rsid w:val="00DE2646"/>
    <w:rsid w:val="00DE6C5F"/>
    <w:rsid w:val="00E07225"/>
    <w:rsid w:val="00E10FDE"/>
    <w:rsid w:val="00E234B4"/>
    <w:rsid w:val="00E6138F"/>
    <w:rsid w:val="00E83396"/>
    <w:rsid w:val="00EA17F3"/>
    <w:rsid w:val="00EB0D31"/>
    <w:rsid w:val="00EE307D"/>
    <w:rsid w:val="00EF1047"/>
    <w:rsid w:val="00EF493D"/>
    <w:rsid w:val="00F44D0F"/>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D31"/>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3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07D"/>
    <w:rPr>
      <w:rFonts w:ascii="Segoe UI" w:hAnsi="Segoe UI" w:cs="Segoe UI"/>
      <w:sz w:val="18"/>
      <w:szCs w:val="18"/>
    </w:rPr>
  </w:style>
  <w:style w:type="character" w:styleId="CommentReference">
    <w:name w:val="annotation reference"/>
    <w:basedOn w:val="DefaultParagraphFont"/>
    <w:uiPriority w:val="99"/>
    <w:semiHidden/>
    <w:unhideWhenUsed/>
    <w:rsid w:val="00AA4B8F"/>
    <w:rPr>
      <w:sz w:val="16"/>
      <w:szCs w:val="16"/>
    </w:rPr>
  </w:style>
  <w:style w:type="paragraph" w:styleId="CommentText">
    <w:name w:val="annotation text"/>
    <w:basedOn w:val="Normal"/>
    <w:link w:val="CommentTextChar"/>
    <w:uiPriority w:val="99"/>
    <w:semiHidden/>
    <w:unhideWhenUsed/>
    <w:rsid w:val="00AA4B8F"/>
    <w:pPr>
      <w:spacing w:after="160"/>
    </w:pPr>
    <w:rPr>
      <w:sz w:val="20"/>
      <w:szCs w:val="20"/>
    </w:rPr>
  </w:style>
  <w:style w:type="character" w:customStyle="1" w:styleId="CommentTextChar">
    <w:name w:val="Comment Text Char"/>
    <w:basedOn w:val="DefaultParagraphFont"/>
    <w:link w:val="CommentText"/>
    <w:uiPriority w:val="99"/>
    <w:semiHidden/>
    <w:rsid w:val="00AA4B8F"/>
    <w:rPr>
      <w:sz w:val="20"/>
      <w:szCs w:val="20"/>
    </w:rPr>
  </w:style>
  <w:style w:type="paragraph" w:styleId="CommentSubject">
    <w:name w:val="annotation subject"/>
    <w:basedOn w:val="CommentText"/>
    <w:next w:val="CommentText"/>
    <w:link w:val="CommentSubjectChar"/>
    <w:uiPriority w:val="99"/>
    <w:semiHidden/>
    <w:unhideWhenUsed/>
    <w:rsid w:val="00AA4B8F"/>
    <w:rPr>
      <w:b/>
      <w:bCs/>
    </w:rPr>
  </w:style>
  <w:style w:type="character" w:customStyle="1" w:styleId="CommentSubjectChar">
    <w:name w:val="Comment Subject Char"/>
    <w:basedOn w:val="CommentTextChar"/>
    <w:link w:val="CommentSubject"/>
    <w:uiPriority w:val="99"/>
    <w:semiHidden/>
    <w:rsid w:val="00AA4B8F"/>
    <w:rPr>
      <w:b/>
      <w:bCs/>
      <w:sz w:val="20"/>
      <w:szCs w:val="20"/>
    </w:rPr>
  </w:style>
  <w:style w:type="paragraph" w:customStyle="1" w:styleId="paragraph">
    <w:name w:val="paragraph"/>
    <w:basedOn w:val="Normal"/>
    <w:rsid w:val="0032126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21261"/>
  </w:style>
  <w:style w:type="character" w:styleId="Hyperlink">
    <w:name w:val="Hyperlink"/>
    <w:basedOn w:val="DefaultParagraphFont"/>
    <w:uiPriority w:val="99"/>
    <w:unhideWhenUsed/>
    <w:rsid w:val="00E234B4"/>
    <w:rPr>
      <w:color w:val="0563C1" w:themeColor="hyperlink"/>
      <w:u w:val="single"/>
    </w:rPr>
  </w:style>
  <w:style w:type="character" w:styleId="UnresolvedMention">
    <w:name w:val="Unresolved Mention"/>
    <w:basedOn w:val="DefaultParagraphFont"/>
    <w:uiPriority w:val="99"/>
    <w:semiHidden/>
    <w:unhideWhenUsed/>
    <w:rsid w:val="00E2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08026">
      <w:bodyDiv w:val="1"/>
      <w:marLeft w:val="0"/>
      <w:marRight w:val="0"/>
      <w:marTop w:val="0"/>
      <w:marBottom w:val="0"/>
      <w:divBdr>
        <w:top w:val="none" w:sz="0" w:space="0" w:color="auto"/>
        <w:left w:val="none" w:sz="0" w:space="0" w:color="auto"/>
        <w:bottom w:val="none" w:sz="0" w:space="0" w:color="auto"/>
        <w:right w:val="none" w:sz="0" w:space="0" w:color="auto"/>
      </w:divBdr>
      <w:divsChild>
        <w:div w:id="20706841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0607-ADC2-4BAA-B4A6-FCD65D41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3</cp:revision>
  <cp:lastPrinted>2020-03-13T15:46:00Z</cp:lastPrinted>
  <dcterms:created xsi:type="dcterms:W3CDTF">2021-03-17T16:43:00Z</dcterms:created>
  <dcterms:modified xsi:type="dcterms:W3CDTF">2021-03-17T16:44:00Z</dcterms:modified>
</cp:coreProperties>
</file>